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8" w:rsidRDefault="000B5707" w:rsidP="00464618">
      <w:pPr>
        <w:pStyle w:val="Titre1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2244725" cy="724535"/>
            <wp:effectExtent l="0" t="0" r="3175" b="0"/>
            <wp:docPr id="1" name="Image 1" descr="2012 LogoRegionAquitaine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LogoRegionAquitaine-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18" w:rsidRDefault="00464618" w:rsidP="00464618">
      <w:pPr>
        <w:pStyle w:val="Titre1"/>
        <w:jc w:val="center"/>
        <w:rPr>
          <w:rFonts w:ascii="Arial" w:hAnsi="Arial" w:cs="Arial"/>
          <w:sz w:val="40"/>
          <w:szCs w:val="40"/>
        </w:rPr>
      </w:pPr>
    </w:p>
    <w:p w:rsidR="003F2B5C" w:rsidRPr="00464618" w:rsidRDefault="003F2B5C" w:rsidP="00464618">
      <w:pPr>
        <w:pStyle w:val="Titre1"/>
        <w:jc w:val="center"/>
        <w:rPr>
          <w:rFonts w:ascii="Arial" w:hAnsi="Arial" w:cs="Arial"/>
          <w:sz w:val="40"/>
          <w:szCs w:val="40"/>
        </w:rPr>
      </w:pPr>
      <w:r w:rsidRPr="00464618">
        <w:rPr>
          <w:rFonts w:ascii="Arial" w:hAnsi="Arial" w:cs="Arial"/>
          <w:sz w:val="40"/>
          <w:szCs w:val="40"/>
        </w:rPr>
        <w:t>Communiqué</w:t>
      </w:r>
    </w:p>
    <w:p w:rsidR="003F2B5C" w:rsidRDefault="003F2B5C"/>
    <w:p w:rsidR="003F2B5C" w:rsidRDefault="003F2B5C"/>
    <w:p w:rsidR="003F2B5C" w:rsidRPr="003F2B5C" w:rsidRDefault="003F2B5C" w:rsidP="003F2B5C">
      <w:pPr>
        <w:jc w:val="both"/>
        <w:rPr>
          <w:rFonts w:ascii="Arial" w:hAnsi="Arial" w:cs="Arial"/>
          <w:sz w:val="24"/>
          <w:szCs w:val="24"/>
        </w:rPr>
      </w:pPr>
      <w:r w:rsidRPr="003F2B5C">
        <w:rPr>
          <w:rFonts w:ascii="Arial" w:hAnsi="Arial" w:cs="Arial"/>
          <w:sz w:val="24"/>
          <w:szCs w:val="24"/>
        </w:rPr>
        <w:t>La Région Aquitaine impulse une démarche régionale de soutien à l’Innovation sociale</w:t>
      </w:r>
    </w:p>
    <w:p w:rsidR="003F2B5C" w:rsidRPr="003F2B5C" w:rsidRDefault="003F2B5C" w:rsidP="003F2B5C">
      <w:pPr>
        <w:jc w:val="both"/>
        <w:rPr>
          <w:rFonts w:ascii="Arial" w:hAnsi="Arial" w:cs="Arial"/>
          <w:sz w:val="24"/>
          <w:szCs w:val="24"/>
        </w:rPr>
      </w:pPr>
    </w:p>
    <w:p w:rsidR="003F2B5C" w:rsidRDefault="003F2B5C" w:rsidP="003F2B5C">
      <w:pPr>
        <w:jc w:val="both"/>
        <w:rPr>
          <w:rFonts w:ascii="Arial" w:hAnsi="Arial" w:cs="Arial"/>
          <w:sz w:val="24"/>
          <w:szCs w:val="24"/>
        </w:rPr>
      </w:pPr>
      <w:r w:rsidRPr="003F2B5C">
        <w:rPr>
          <w:rFonts w:ascii="Arial" w:hAnsi="Arial" w:cs="Arial"/>
          <w:sz w:val="24"/>
          <w:szCs w:val="24"/>
        </w:rPr>
        <w:t>Dans un monde en pleine mutation, le futur dépend des innovations d’aujourd’hui. C’est p</w:t>
      </w:r>
      <w:r w:rsidR="008B4AB2">
        <w:rPr>
          <w:rFonts w:ascii="Arial" w:hAnsi="Arial" w:cs="Arial"/>
          <w:sz w:val="24"/>
          <w:szCs w:val="24"/>
        </w:rPr>
        <w:t xml:space="preserve">our cela que le </w:t>
      </w:r>
      <w:r w:rsidR="008B4AB2" w:rsidRPr="00AD239B">
        <w:rPr>
          <w:rFonts w:ascii="Arial" w:hAnsi="Arial" w:cs="Arial"/>
          <w:sz w:val="24"/>
          <w:szCs w:val="24"/>
        </w:rPr>
        <w:t>Conseil régional</w:t>
      </w:r>
      <w:r w:rsidRPr="00AD239B">
        <w:rPr>
          <w:rFonts w:ascii="Arial" w:hAnsi="Arial" w:cs="Arial"/>
          <w:sz w:val="24"/>
          <w:szCs w:val="24"/>
        </w:rPr>
        <w:t xml:space="preserve"> </w:t>
      </w:r>
      <w:r w:rsidRPr="003F2B5C">
        <w:rPr>
          <w:rFonts w:ascii="Arial" w:hAnsi="Arial" w:cs="Arial"/>
          <w:sz w:val="24"/>
          <w:szCs w:val="24"/>
        </w:rPr>
        <w:t>souhaite apporter son soutien aux innovations sociales développées aujourd’hui en Aquitaine. Qu’ils s’agissent d’innovations de services ou de produits, d’innovations organisationnelles ou encore d’innovation</w:t>
      </w:r>
      <w:r w:rsidR="00062FDD">
        <w:rPr>
          <w:rFonts w:ascii="Arial" w:hAnsi="Arial" w:cs="Arial"/>
          <w:sz w:val="24"/>
          <w:szCs w:val="24"/>
        </w:rPr>
        <w:t>s</w:t>
      </w:r>
      <w:r w:rsidRPr="003F2B5C">
        <w:rPr>
          <w:rFonts w:ascii="Arial" w:hAnsi="Arial" w:cs="Arial"/>
          <w:sz w:val="24"/>
          <w:szCs w:val="24"/>
        </w:rPr>
        <w:t xml:space="preserve"> territoriales, </w:t>
      </w:r>
      <w:r w:rsidR="00AD239B">
        <w:rPr>
          <w:rFonts w:ascii="Arial" w:hAnsi="Arial" w:cs="Arial"/>
          <w:sz w:val="24"/>
          <w:szCs w:val="24"/>
        </w:rPr>
        <w:t>tous</w:t>
      </w:r>
      <w:r w:rsidR="00AD239B" w:rsidRPr="003F2B5C">
        <w:rPr>
          <w:rFonts w:ascii="Arial" w:hAnsi="Arial" w:cs="Arial"/>
          <w:sz w:val="24"/>
          <w:szCs w:val="24"/>
        </w:rPr>
        <w:t xml:space="preserve"> </w:t>
      </w:r>
      <w:r w:rsidR="00062FDD">
        <w:rPr>
          <w:rFonts w:ascii="Arial" w:hAnsi="Arial" w:cs="Arial"/>
          <w:sz w:val="24"/>
          <w:szCs w:val="24"/>
        </w:rPr>
        <w:t>l</w:t>
      </w:r>
      <w:r w:rsidR="00062FDD" w:rsidRPr="003F2B5C">
        <w:rPr>
          <w:rFonts w:ascii="Arial" w:hAnsi="Arial" w:cs="Arial"/>
          <w:sz w:val="24"/>
          <w:szCs w:val="24"/>
        </w:rPr>
        <w:t xml:space="preserve">es </w:t>
      </w:r>
      <w:r w:rsidRPr="003F2B5C">
        <w:rPr>
          <w:rFonts w:ascii="Arial" w:hAnsi="Arial" w:cs="Arial"/>
          <w:sz w:val="24"/>
          <w:szCs w:val="24"/>
        </w:rPr>
        <w:t xml:space="preserve">acteurs socioéconomiques régionaux </w:t>
      </w:r>
      <w:r w:rsidR="008B4AB2">
        <w:rPr>
          <w:rFonts w:ascii="Arial" w:hAnsi="Arial" w:cs="Arial"/>
          <w:sz w:val="24"/>
          <w:szCs w:val="24"/>
        </w:rPr>
        <w:t xml:space="preserve">sont </w:t>
      </w:r>
      <w:r w:rsidR="00AD239B">
        <w:rPr>
          <w:rFonts w:ascii="Arial" w:hAnsi="Arial" w:cs="Arial"/>
          <w:sz w:val="24"/>
          <w:szCs w:val="24"/>
        </w:rPr>
        <w:t xml:space="preserve">concernés et </w:t>
      </w:r>
      <w:r w:rsidR="008B4AB2">
        <w:rPr>
          <w:rFonts w:ascii="Arial" w:hAnsi="Arial" w:cs="Arial"/>
          <w:sz w:val="24"/>
          <w:szCs w:val="24"/>
        </w:rPr>
        <w:t>invités à participer.</w:t>
      </w:r>
      <w:r w:rsidRPr="003F2B5C">
        <w:rPr>
          <w:rFonts w:ascii="Arial" w:hAnsi="Arial" w:cs="Arial"/>
          <w:sz w:val="24"/>
          <w:szCs w:val="24"/>
        </w:rPr>
        <w:t xml:space="preserve"> Le lien avec </w:t>
      </w:r>
      <w:r w:rsidR="008B4AB2">
        <w:rPr>
          <w:rFonts w:ascii="Arial" w:hAnsi="Arial" w:cs="Arial"/>
          <w:sz w:val="24"/>
          <w:szCs w:val="24"/>
        </w:rPr>
        <w:t>d</w:t>
      </w:r>
      <w:r w:rsidRPr="003F2B5C">
        <w:rPr>
          <w:rFonts w:ascii="Arial" w:hAnsi="Arial" w:cs="Arial"/>
          <w:sz w:val="24"/>
          <w:szCs w:val="24"/>
        </w:rPr>
        <w:t xml:space="preserve">es équipes de recherche est un des critères </w:t>
      </w:r>
      <w:r w:rsidR="008B4AB2">
        <w:rPr>
          <w:rFonts w:ascii="Arial" w:hAnsi="Arial" w:cs="Arial"/>
          <w:sz w:val="24"/>
          <w:szCs w:val="24"/>
        </w:rPr>
        <w:t xml:space="preserve">qui sera </w:t>
      </w:r>
      <w:r w:rsidRPr="003F2B5C">
        <w:rPr>
          <w:rFonts w:ascii="Arial" w:hAnsi="Arial" w:cs="Arial"/>
          <w:sz w:val="24"/>
          <w:szCs w:val="24"/>
        </w:rPr>
        <w:t>privilégié.</w:t>
      </w:r>
    </w:p>
    <w:p w:rsidR="008B4AB2" w:rsidRPr="003F2B5C" w:rsidRDefault="008B4AB2" w:rsidP="003F2B5C">
      <w:pPr>
        <w:jc w:val="both"/>
        <w:rPr>
          <w:rFonts w:ascii="Arial" w:hAnsi="Arial" w:cs="Arial"/>
          <w:sz w:val="24"/>
          <w:szCs w:val="24"/>
        </w:rPr>
      </w:pPr>
    </w:p>
    <w:p w:rsidR="008B4AB2" w:rsidRDefault="003F2B5C" w:rsidP="003F2B5C">
      <w:pPr>
        <w:jc w:val="both"/>
        <w:rPr>
          <w:rFonts w:ascii="Arial" w:hAnsi="Arial" w:cs="Arial"/>
          <w:sz w:val="24"/>
          <w:szCs w:val="24"/>
        </w:rPr>
      </w:pPr>
      <w:r w:rsidRPr="003F2B5C">
        <w:rPr>
          <w:rFonts w:ascii="Arial" w:hAnsi="Arial" w:cs="Arial"/>
          <w:sz w:val="24"/>
          <w:szCs w:val="24"/>
        </w:rPr>
        <w:t>Afin de repérer et soutenir les actions les plus significatives, la Région Aquitaine lance un Appel à Manifestation d’Intérêt (</w:t>
      </w:r>
      <w:hyperlink r:id="rId6" w:tgtFrame="_blank" w:history="1">
        <w:r w:rsidR="00863121">
          <w:rPr>
            <w:rStyle w:val="Lienhypertexte"/>
          </w:rPr>
          <w:t>http://les-aides.aquitaine.fr/article1118.html?</w:t>
        </w:r>
      </w:hyperlink>
      <w:r w:rsidRPr="003F2B5C">
        <w:rPr>
          <w:rFonts w:ascii="Arial" w:hAnsi="Arial" w:cs="Arial"/>
          <w:sz w:val="24"/>
          <w:szCs w:val="24"/>
        </w:rPr>
        <w:t xml:space="preserve">) dont les dossiers devront </w:t>
      </w:r>
      <w:r w:rsidR="00464618">
        <w:rPr>
          <w:rFonts w:ascii="Arial" w:hAnsi="Arial" w:cs="Arial"/>
          <w:sz w:val="24"/>
          <w:szCs w:val="24"/>
        </w:rPr>
        <w:t xml:space="preserve">être déposés avant le 31 août 2014. </w:t>
      </w:r>
    </w:p>
    <w:p w:rsidR="008B4AB2" w:rsidRDefault="008B4AB2" w:rsidP="003F2B5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2B5C" w:rsidRDefault="000A11D0" w:rsidP="003F2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jury de sélection des initiatives sera composé</w:t>
      </w:r>
      <w:r w:rsidR="008B4AB2">
        <w:rPr>
          <w:rFonts w:ascii="Arial" w:hAnsi="Arial" w:cs="Arial"/>
          <w:sz w:val="24"/>
          <w:szCs w:val="24"/>
        </w:rPr>
        <w:t xml:space="preserve"> </w:t>
      </w:r>
      <w:r w:rsidR="00062FDD">
        <w:rPr>
          <w:rFonts w:ascii="Arial" w:hAnsi="Arial" w:cs="Arial"/>
          <w:sz w:val="24"/>
          <w:szCs w:val="24"/>
        </w:rPr>
        <w:t>d’</w:t>
      </w:r>
      <w:r w:rsidR="008B4AB2">
        <w:rPr>
          <w:rFonts w:ascii="Arial" w:hAnsi="Arial" w:cs="Arial"/>
          <w:sz w:val="24"/>
          <w:szCs w:val="24"/>
        </w:rPr>
        <w:t>acteurs économiques et de chercheurs en sciences humaines et sociales</w:t>
      </w:r>
      <w:r>
        <w:rPr>
          <w:rFonts w:ascii="Arial" w:hAnsi="Arial" w:cs="Arial"/>
          <w:sz w:val="24"/>
          <w:szCs w:val="24"/>
        </w:rPr>
        <w:t xml:space="preserve"> qui accompagnent la démarche régionale depuis sa genèse</w:t>
      </w:r>
      <w:r w:rsidR="00AD23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64618">
        <w:rPr>
          <w:rFonts w:ascii="Arial" w:hAnsi="Arial" w:cs="Arial"/>
          <w:sz w:val="24"/>
          <w:szCs w:val="24"/>
        </w:rPr>
        <w:t>Les résultats ser</w:t>
      </w:r>
      <w:r>
        <w:rPr>
          <w:rFonts w:ascii="Arial" w:hAnsi="Arial" w:cs="Arial"/>
          <w:sz w:val="24"/>
          <w:szCs w:val="24"/>
        </w:rPr>
        <w:t>ont</w:t>
      </w:r>
      <w:r w:rsidR="00464618">
        <w:rPr>
          <w:rFonts w:ascii="Arial" w:hAnsi="Arial" w:cs="Arial"/>
          <w:sz w:val="24"/>
          <w:szCs w:val="24"/>
        </w:rPr>
        <w:t xml:space="preserve"> communiqué</w:t>
      </w:r>
      <w:r>
        <w:rPr>
          <w:rFonts w:ascii="Arial" w:hAnsi="Arial" w:cs="Arial"/>
          <w:sz w:val="24"/>
          <w:szCs w:val="24"/>
        </w:rPr>
        <w:t>s</w:t>
      </w:r>
      <w:r w:rsidR="00464618">
        <w:rPr>
          <w:rFonts w:ascii="Arial" w:hAnsi="Arial" w:cs="Arial"/>
          <w:sz w:val="24"/>
          <w:szCs w:val="24"/>
        </w:rPr>
        <w:t xml:space="preserve"> à l’échelle régionale et nationale.</w:t>
      </w:r>
    </w:p>
    <w:p w:rsidR="000A11D0" w:rsidRDefault="000A11D0" w:rsidP="003F2B5C">
      <w:pPr>
        <w:jc w:val="both"/>
        <w:rPr>
          <w:rFonts w:ascii="Arial" w:hAnsi="Arial" w:cs="Arial"/>
          <w:sz w:val="24"/>
          <w:szCs w:val="24"/>
        </w:rPr>
      </w:pPr>
    </w:p>
    <w:p w:rsidR="00464618" w:rsidRDefault="00464618" w:rsidP="003F2B5C">
      <w:pPr>
        <w:jc w:val="both"/>
        <w:rPr>
          <w:rFonts w:ascii="Arial" w:hAnsi="Arial" w:cs="Arial"/>
          <w:sz w:val="24"/>
          <w:szCs w:val="24"/>
        </w:rPr>
      </w:pPr>
    </w:p>
    <w:p w:rsidR="00464618" w:rsidRPr="00464618" w:rsidRDefault="00464618" w:rsidP="00464618">
      <w:pPr>
        <w:pStyle w:val="Default"/>
        <w:rPr>
          <w:sz w:val="22"/>
          <w:szCs w:val="22"/>
        </w:rPr>
      </w:pPr>
      <w:r>
        <w:t xml:space="preserve">Contact : Jacques Le </w:t>
      </w:r>
      <w:proofErr w:type="spellStart"/>
      <w:r>
        <w:t>Priol</w:t>
      </w:r>
      <w:proofErr w:type="spellEnd"/>
      <w:r>
        <w:t xml:space="preserve">   </w:t>
      </w:r>
      <w:r>
        <w:rPr>
          <w:sz w:val="22"/>
          <w:szCs w:val="22"/>
        </w:rPr>
        <w:t>ami.IS@aquitaine.fr    05 57 57 38 75</w:t>
      </w:r>
    </w:p>
    <w:sectPr w:rsidR="00464618" w:rsidRPr="0046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5C"/>
    <w:rsid w:val="00062FDD"/>
    <w:rsid w:val="0007767A"/>
    <w:rsid w:val="000A11D0"/>
    <w:rsid w:val="000B5707"/>
    <w:rsid w:val="003F2B5C"/>
    <w:rsid w:val="00464618"/>
    <w:rsid w:val="00502C72"/>
    <w:rsid w:val="006B169D"/>
    <w:rsid w:val="00863121"/>
    <w:rsid w:val="008B4AB2"/>
    <w:rsid w:val="00A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46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646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464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rsid w:val="008B4AB2"/>
    <w:rPr>
      <w:sz w:val="16"/>
      <w:szCs w:val="16"/>
    </w:rPr>
  </w:style>
  <w:style w:type="paragraph" w:styleId="Commentaire">
    <w:name w:val="annotation text"/>
    <w:basedOn w:val="Normal"/>
    <w:semiHidden/>
    <w:rsid w:val="008B4A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B4AB2"/>
    <w:rPr>
      <w:b/>
      <w:bCs/>
    </w:rPr>
  </w:style>
  <w:style w:type="paragraph" w:styleId="Textedebulles">
    <w:name w:val="Balloon Text"/>
    <w:basedOn w:val="Normal"/>
    <w:semiHidden/>
    <w:rsid w:val="008B4AB2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863121"/>
  </w:style>
  <w:style w:type="character" w:styleId="Lienhypertexte">
    <w:name w:val="Hyperlink"/>
    <w:basedOn w:val="Policepardfaut"/>
    <w:uiPriority w:val="99"/>
    <w:semiHidden/>
    <w:unhideWhenUsed/>
    <w:rsid w:val="00863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46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646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464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rsid w:val="008B4AB2"/>
    <w:rPr>
      <w:sz w:val="16"/>
      <w:szCs w:val="16"/>
    </w:rPr>
  </w:style>
  <w:style w:type="paragraph" w:styleId="Commentaire">
    <w:name w:val="annotation text"/>
    <w:basedOn w:val="Normal"/>
    <w:semiHidden/>
    <w:rsid w:val="008B4A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B4AB2"/>
    <w:rPr>
      <w:b/>
      <w:bCs/>
    </w:rPr>
  </w:style>
  <w:style w:type="paragraph" w:styleId="Textedebulles">
    <w:name w:val="Balloon Text"/>
    <w:basedOn w:val="Normal"/>
    <w:semiHidden/>
    <w:rsid w:val="008B4AB2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863121"/>
  </w:style>
  <w:style w:type="character" w:styleId="Lienhypertexte">
    <w:name w:val="Hyperlink"/>
    <w:basedOn w:val="Policepardfaut"/>
    <w:uiPriority w:val="99"/>
    <w:semiHidden/>
    <w:unhideWhenUsed/>
    <w:rsid w:val="00863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-aides.aquitaine.fr/article1118.html?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lepriol</dc:creator>
  <cp:lastModifiedBy>lepriol</cp:lastModifiedBy>
  <cp:revision>3</cp:revision>
  <dcterms:created xsi:type="dcterms:W3CDTF">2014-04-24T14:30:00Z</dcterms:created>
  <dcterms:modified xsi:type="dcterms:W3CDTF">2014-04-25T09:03:00Z</dcterms:modified>
</cp:coreProperties>
</file>