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C11" w:rsidRPr="005B288C" w:rsidRDefault="003D664A">
      <w:pPr>
        <w:ind w:left="2340" w:firstLine="1980"/>
        <w:jc w:val="both"/>
        <w:rPr>
          <w:rFonts w:asciiTheme="minorHAnsi" w:hAnsiTheme="minorHAnsi"/>
          <w:color w:val="000000" w:themeColor="text1"/>
          <w:sz w:val="22"/>
          <w:szCs w:val="22"/>
        </w:rPr>
      </w:pPr>
      <w:r w:rsidRPr="005B288C">
        <w:rPr>
          <w:rFonts w:asciiTheme="minorHAnsi" w:hAnsiTheme="minorHAnsi"/>
          <w:color w:val="000000" w:themeColor="text1"/>
          <w:sz w:val="22"/>
          <w:szCs w:val="22"/>
        </w:rPr>
        <w:t>Le Premier ministre</w:t>
      </w:r>
    </w:p>
    <w:p w:rsidR="00207C11" w:rsidRPr="005B288C" w:rsidRDefault="00207C11">
      <w:pPr>
        <w:ind w:left="2340" w:firstLine="1980"/>
        <w:jc w:val="both"/>
        <w:rPr>
          <w:rFonts w:asciiTheme="minorHAnsi" w:hAnsiTheme="minorHAnsi"/>
          <w:color w:val="000000" w:themeColor="text1"/>
          <w:sz w:val="22"/>
          <w:szCs w:val="22"/>
        </w:rPr>
      </w:pPr>
    </w:p>
    <w:p w:rsidR="00207C11" w:rsidRPr="005B288C" w:rsidRDefault="003D664A">
      <w:pPr>
        <w:ind w:left="2340" w:firstLine="1980"/>
        <w:jc w:val="both"/>
        <w:rPr>
          <w:rFonts w:asciiTheme="minorHAnsi" w:hAnsiTheme="minorHAnsi"/>
          <w:color w:val="000000" w:themeColor="text1"/>
          <w:sz w:val="22"/>
          <w:szCs w:val="22"/>
        </w:rPr>
      </w:pPr>
      <w:proofErr w:type="gramStart"/>
      <w:r w:rsidRPr="005B288C">
        <w:rPr>
          <w:rFonts w:asciiTheme="minorHAnsi" w:hAnsiTheme="minorHAnsi"/>
          <w:color w:val="000000" w:themeColor="text1"/>
          <w:sz w:val="22"/>
          <w:szCs w:val="22"/>
        </w:rPr>
        <w:t>à</w:t>
      </w:r>
      <w:proofErr w:type="gramEnd"/>
      <w:r w:rsidRPr="005B288C">
        <w:rPr>
          <w:rFonts w:asciiTheme="minorHAnsi" w:hAnsiTheme="minorHAnsi"/>
          <w:color w:val="000000" w:themeColor="text1"/>
          <w:sz w:val="22"/>
          <w:szCs w:val="22"/>
        </w:rPr>
        <w:t xml:space="preserve"> </w:t>
      </w:r>
    </w:p>
    <w:p w:rsidR="00207C11" w:rsidRPr="005B288C" w:rsidRDefault="00207C11">
      <w:pPr>
        <w:ind w:left="2340" w:firstLine="1980"/>
        <w:jc w:val="both"/>
        <w:rPr>
          <w:rFonts w:asciiTheme="minorHAnsi" w:hAnsiTheme="minorHAnsi"/>
          <w:color w:val="000000" w:themeColor="text1"/>
          <w:sz w:val="22"/>
          <w:szCs w:val="22"/>
        </w:rPr>
      </w:pPr>
    </w:p>
    <w:p w:rsidR="00207C11" w:rsidRPr="005B288C" w:rsidRDefault="003D664A">
      <w:pPr>
        <w:ind w:left="2340" w:firstLine="1980"/>
        <w:jc w:val="both"/>
        <w:rPr>
          <w:rFonts w:asciiTheme="minorHAnsi" w:hAnsiTheme="minorHAnsi"/>
          <w:color w:val="000000" w:themeColor="text1"/>
          <w:sz w:val="22"/>
          <w:szCs w:val="22"/>
        </w:rPr>
      </w:pPr>
      <w:r w:rsidRPr="005B288C">
        <w:rPr>
          <w:rFonts w:asciiTheme="minorHAnsi" w:hAnsiTheme="minorHAnsi"/>
          <w:color w:val="000000" w:themeColor="text1"/>
          <w:sz w:val="22"/>
          <w:szCs w:val="22"/>
        </w:rPr>
        <w:t>Mesdames et Messieurs les ministres,</w:t>
      </w:r>
    </w:p>
    <w:p w:rsidR="00207C11" w:rsidRPr="005B288C" w:rsidRDefault="003D664A">
      <w:pPr>
        <w:ind w:left="2340" w:firstLine="1980"/>
        <w:jc w:val="both"/>
        <w:rPr>
          <w:rFonts w:asciiTheme="minorHAnsi" w:hAnsiTheme="minorHAnsi"/>
          <w:color w:val="000000" w:themeColor="text1"/>
          <w:sz w:val="22"/>
          <w:szCs w:val="22"/>
        </w:rPr>
      </w:pPr>
      <w:r w:rsidRPr="005B288C">
        <w:rPr>
          <w:rFonts w:asciiTheme="minorHAnsi" w:hAnsiTheme="minorHAnsi"/>
          <w:color w:val="000000" w:themeColor="text1"/>
          <w:sz w:val="22"/>
          <w:szCs w:val="22"/>
        </w:rPr>
        <w:t>Mesdames et Messieurs les préfets de région,</w:t>
      </w:r>
    </w:p>
    <w:p w:rsidR="00207C11" w:rsidRPr="005B288C" w:rsidRDefault="003D664A">
      <w:pPr>
        <w:ind w:left="2340" w:firstLine="1980"/>
        <w:jc w:val="both"/>
        <w:rPr>
          <w:rFonts w:asciiTheme="minorHAnsi" w:hAnsiTheme="minorHAnsi"/>
          <w:color w:val="000000" w:themeColor="text1"/>
          <w:sz w:val="22"/>
          <w:szCs w:val="22"/>
        </w:rPr>
      </w:pPr>
      <w:r w:rsidRPr="005B288C">
        <w:rPr>
          <w:rFonts w:asciiTheme="minorHAnsi" w:hAnsiTheme="minorHAnsi"/>
          <w:color w:val="000000" w:themeColor="text1"/>
          <w:sz w:val="22"/>
          <w:szCs w:val="22"/>
        </w:rPr>
        <w:t>Mesdames et Messieurs les préfets de département</w:t>
      </w:r>
    </w:p>
    <w:p w:rsidR="00207C11" w:rsidRPr="005B288C" w:rsidRDefault="00207C11">
      <w:pPr>
        <w:ind w:left="2340" w:firstLine="1980"/>
        <w:jc w:val="both"/>
        <w:rPr>
          <w:rFonts w:asciiTheme="minorHAnsi" w:hAnsiTheme="minorHAnsi"/>
          <w:color w:val="000000" w:themeColor="text1"/>
          <w:sz w:val="22"/>
          <w:szCs w:val="22"/>
        </w:rPr>
      </w:pPr>
    </w:p>
    <w:p w:rsidR="00207C11" w:rsidRPr="005B288C" w:rsidRDefault="00207C11">
      <w:pPr>
        <w:jc w:val="both"/>
        <w:rPr>
          <w:rFonts w:asciiTheme="minorHAnsi" w:hAnsiTheme="minorHAnsi"/>
          <w:color w:val="000000" w:themeColor="text1"/>
          <w:sz w:val="22"/>
          <w:szCs w:val="22"/>
        </w:rPr>
      </w:pPr>
    </w:p>
    <w:p w:rsidR="00207C11" w:rsidRPr="005B288C" w:rsidRDefault="003D664A">
      <w:pPr>
        <w:ind w:left="720" w:hanging="720"/>
        <w:jc w:val="both"/>
        <w:rPr>
          <w:rFonts w:asciiTheme="minorHAnsi" w:hAnsiTheme="minorHAnsi"/>
          <w:color w:val="000000" w:themeColor="text1"/>
          <w:sz w:val="22"/>
          <w:szCs w:val="22"/>
        </w:rPr>
      </w:pPr>
      <w:r w:rsidRPr="005B288C">
        <w:rPr>
          <w:rFonts w:asciiTheme="minorHAnsi" w:hAnsiTheme="minorHAnsi"/>
          <w:color w:val="000000" w:themeColor="text1"/>
          <w:sz w:val="22"/>
          <w:szCs w:val="22"/>
          <w:u w:val="single"/>
        </w:rPr>
        <w:t>Objet</w:t>
      </w:r>
      <w:r w:rsidRPr="005B288C">
        <w:rPr>
          <w:rFonts w:asciiTheme="minorHAnsi" w:hAnsiTheme="minorHAnsi"/>
          <w:color w:val="000000" w:themeColor="text1"/>
          <w:sz w:val="22"/>
          <w:szCs w:val="22"/>
        </w:rPr>
        <w:t> : Nouvelles relations entre les pouvoirs publics et les associations : déclinaison de la charte des engagements réciproques et soutien public aux associations.</w:t>
      </w:r>
    </w:p>
    <w:p w:rsidR="00207C11" w:rsidRPr="005B288C" w:rsidRDefault="003D664A">
      <w:pPr>
        <w:jc w:val="both"/>
        <w:rPr>
          <w:rFonts w:asciiTheme="minorHAnsi" w:hAnsiTheme="minorHAnsi"/>
          <w:color w:val="000000" w:themeColor="text1"/>
          <w:sz w:val="22"/>
          <w:szCs w:val="22"/>
        </w:rPr>
      </w:pPr>
      <w:r w:rsidRPr="005B288C">
        <w:rPr>
          <w:rFonts w:asciiTheme="minorHAnsi" w:hAnsiTheme="minorHAnsi"/>
          <w:color w:val="000000" w:themeColor="text1"/>
          <w:sz w:val="22"/>
          <w:szCs w:val="22"/>
          <w:u w:val="single"/>
        </w:rPr>
        <w:t>Annexes</w:t>
      </w:r>
      <w:r w:rsidRPr="005B288C">
        <w:rPr>
          <w:rFonts w:asciiTheme="minorHAnsi" w:hAnsiTheme="minorHAnsi"/>
          <w:color w:val="000000" w:themeColor="text1"/>
          <w:sz w:val="22"/>
          <w:szCs w:val="22"/>
        </w:rPr>
        <w:t xml:space="preserve"> : </w:t>
      </w:r>
      <w:r w:rsidR="00D24911" w:rsidRPr="005B288C">
        <w:rPr>
          <w:rFonts w:asciiTheme="minorHAnsi" w:hAnsiTheme="minorHAnsi"/>
          <w:color w:val="000000" w:themeColor="text1"/>
          <w:sz w:val="22"/>
          <w:szCs w:val="22"/>
        </w:rPr>
        <w:t>5</w:t>
      </w:r>
    </w:p>
    <w:p w:rsidR="00207C11" w:rsidRPr="005B288C" w:rsidRDefault="00207C11">
      <w:pPr>
        <w:jc w:val="both"/>
        <w:rPr>
          <w:rFonts w:asciiTheme="minorHAnsi" w:hAnsiTheme="minorHAnsi"/>
          <w:color w:val="000000" w:themeColor="text1"/>
          <w:sz w:val="22"/>
          <w:szCs w:val="22"/>
        </w:rPr>
      </w:pPr>
    </w:p>
    <w:p w:rsidR="00207C11" w:rsidRPr="005B288C" w:rsidRDefault="003D664A">
      <w:pPr>
        <w:jc w:val="both"/>
        <w:rPr>
          <w:rFonts w:asciiTheme="minorHAnsi" w:hAnsiTheme="minorHAnsi"/>
          <w:color w:val="000000" w:themeColor="text1"/>
          <w:sz w:val="22"/>
          <w:szCs w:val="22"/>
        </w:rPr>
      </w:pPr>
      <w:r w:rsidRPr="005B288C">
        <w:rPr>
          <w:rFonts w:asciiTheme="minorHAnsi" w:hAnsiTheme="minorHAnsi"/>
          <w:color w:val="000000" w:themeColor="text1"/>
          <w:sz w:val="22"/>
          <w:szCs w:val="22"/>
        </w:rPr>
        <w:t xml:space="preserve">Au cœur de la société civile, les associations occupent une place essentielle dans la vie collective de la </w:t>
      </w:r>
      <w:r w:rsidR="002003D7">
        <w:rPr>
          <w:rFonts w:asciiTheme="minorHAnsi" w:hAnsiTheme="minorHAnsi"/>
          <w:color w:val="000000" w:themeColor="text1"/>
          <w:sz w:val="22"/>
          <w:szCs w:val="22"/>
        </w:rPr>
        <w:t>N</w:t>
      </w:r>
      <w:r w:rsidRPr="005B288C">
        <w:rPr>
          <w:rFonts w:asciiTheme="minorHAnsi" w:hAnsiTheme="minorHAnsi"/>
          <w:color w:val="000000" w:themeColor="text1"/>
          <w:sz w:val="22"/>
          <w:szCs w:val="22"/>
        </w:rPr>
        <w:t>ation et l</w:t>
      </w:r>
      <w:r w:rsidR="002003D7">
        <w:rPr>
          <w:rFonts w:asciiTheme="minorHAnsi" w:hAnsiTheme="minorHAnsi"/>
          <w:color w:val="000000" w:themeColor="text1"/>
          <w:sz w:val="22"/>
          <w:szCs w:val="22"/>
        </w:rPr>
        <w:t xml:space="preserve">e fonctionnement de notre </w:t>
      </w:r>
      <w:r w:rsidRPr="005B288C">
        <w:rPr>
          <w:rFonts w:asciiTheme="minorHAnsi" w:hAnsiTheme="minorHAnsi"/>
          <w:color w:val="000000" w:themeColor="text1"/>
          <w:sz w:val="22"/>
          <w:szCs w:val="22"/>
        </w:rPr>
        <w:t>modèle</w:t>
      </w:r>
      <w:r w:rsidR="00A40C1A" w:rsidRPr="005B288C">
        <w:rPr>
          <w:rFonts w:asciiTheme="minorHAnsi" w:hAnsiTheme="minorHAnsi"/>
          <w:color w:val="000000" w:themeColor="text1"/>
          <w:sz w:val="22"/>
          <w:szCs w:val="22"/>
        </w:rPr>
        <w:t xml:space="preserve"> de société</w:t>
      </w:r>
      <w:r w:rsidRPr="005B288C">
        <w:rPr>
          <w:rFonts w:asciiTheme="minorHAnsi" w:hAnsiTheme="minorHAnsi"/>
          <w:color w:val="000000" w:themeColor="text1"/>
          <w:sz w:val="22"/>
          <w:szCs w:val="22"/>
        </w:rPr>
        <w:t xml:space="preserve">. Elles sont fréquemment amenées à anticiper, éclairer ou compléter l'action conduite par les pouvoirs publics, inspirant à l’État et aux collectivités territoriales de nouvelles formes d'intervention, aux avant-postes de </w:t>
      </w:r>
      <w:r w:rsidR="00A40C1A" w:rsidRPr="005B288C">
        <w:rPr>
          <w:rFonts w:asciiTheme="minorHAnsi" w:hAnsiTheme="minorHAnsi"/>
          <w:color w:val="000000" w:themeColor="text1"/>
          <w:sz w:val="22"/>
          <w:szCs w:val="22"/>
        </w:rPr>
        <w:t xml:space="preserve">l’innovation et de </w:t>
      </w:r>
      <w:r w:rsidRPr="005B288C">
        <w:rPr>
          <w:rFonts w:asciiTheme="minorHAnsi" w:hAnsiTheme="minorHAnsi"/>
          <w:color w:val="000000" w:themeColor="text1"/>
          <w:sz w:val="22"/>
          <w:szCs w:val="22"/>
        </w:rPr>
        <w:t>la créativité dans les territoires.</w:t>
      </w:r>
    </w:p>
    <w:p w:rsidR="00207C11" w:rsidRPr="005B288C" w:rsidRDefault="00207C11">
      <w:pPr>
        <w:jc w:val="both"/>
        <w:rPr>
          <w:rFonts w:asciiTheme="minorHAnsi" w:hAnsiTheme="minorHAnsi"/>
          <w:color w:val="000000" w:themeColor="text1"/>
          <w:sz w:val="22"/>
          <w:szCs w:val="22"/>
        </w:rPr>
      </w:pPr>
    </w:p>
    <w:p w:rsidR="00207C11" w:rsidRPr="005B288C" w:rsidRDefault="003D664A">
      <w:pPr>
        <w:jc w:val="both"/>
        <w:rPr>
          <w:rFonts w:asciiTheme="minorHAnsi" w:hAnsiTheme="minorHAnsi"/>
          <w:color w:val="000000" w:themeColor="text1"/>
          <w:sz w:val="22"/>
          <w:szCs w:val="22"/>
        </w:rPr>
      </w:pPr>
      <w:r w:rsidRPr="005B288C">
        <w:rPr>
          <w:rFonts w:asciiTheme="minorHAnsi" w:hAnsiTheme="minorHAnsi" w:cs="Arial"/>
          <w:color w:val="000000" w:themeColor="text1"/>
          <w:sz w:val="22"/>
          <w:szCs w:val="22"/>
        </w:rPr>
        <w:t>Les relations contractuelles avec les associations</w:t>
      </w:r>
      <w:r w:rsidRPr="005B288C">
        <w:rPr>
          <w:rStyle w:val="citation"/>
          <w:rFonts w:asciiTheme="minorHAnsi" w:hAnsiTheme="minorHAnsi" w:cs="Arial"/>
          <w:color w:val="000000" w:themeColor="text1"/>
          <w:sz w:val="22"/>
          <w:szCs w:val="22"/>
        </w:rPr>
        <w:t xml:space="preserve"> s’inscrivent à tous les échelons des collectivités et de l’État. </w:t>
      </w:r>
      <w:r w:rsidRPr="005B288C">
        <w:rPr>
          <w:rFonts w:asciiTheme="minorHAnsi" w:hAnsiTheme="minorHAnsi"/>
          <w:color w:val="000000" w:themeColor="text1"/>
          <w:sz w:val="22"/>
          <w:szCs w:val="22"/>
        </w:rPr>
        <w:t>Or, deux phénomènes conjugués tendent à réduire la capacité d’innovation associative en période de contraction des budgets publics : la montée en puissance d’appels à projets trop encadrés et la progression significative</w:t>
      </w:r>
      <w:r w:rsidR="00F60002" w:rsidRPr="005B288C">
        <w:rPr>
          <w:rFonts w:asciiTheme="minorHAnsi" w:hAnsiTheme="minorHAnsi"/>
          <w:color w:val="000000" w:themeColor="text1"/>
          <w:sz w:val="22"/>
          <w:szCs w:val="22"/>
        </w:rPr>
        <w:t xml:space="preserve"> </w:t>
      </w:r>
      <w:r w:rsidR="00874B96" w:rsidRPr="005B288C">
        <w:rPr>
          <w:rFonts w:asciiTheme="minorHAnsi" w:hAnsiTheme="minorHAnsi"/>
          <w:color w:val="000000" w:themeColor="text1"/>
          <w:sz w:val="22"/>
          <w:szCs w:val="22"/>
        </w:rPr>
        <w:t>de l’application</w:t>
      </w:r>
      <w:r w:rsidR="00F60002" w:rsidRPr="005B288C">
        <w:rPr>
          <w:rFonts w:asciiTheme="minorHAnsi" w:hAnsiTheme="minorHAnsi"/>
          <w:color w:val="000000" w:themeColor="text1"/>
          <w:sz w:val="22"/>
          <w:szCs w:val="22"/>
        </w:rPr>
        <w:t>, parfois inadaptée,</w:t>
      </w:r>
      <w:r w:rsidR="00874B96" w:rsidRPr="005B288C">
        <w:rPr>
          <w:rFonts w:asciiTheme="minorHAnsi" w:hAnsiTheme="minorHAnsi"/>
          <w:color w:val="000000" w:themeColor="text1"/>
          <w:sz w:val="22"/>
          <w:szCs w:val="22"/>
        </w:rPr>
        <w:t xml:space="preserve"> des règles de</w:t>
      </w:r>
      <w:r w:rsidR="00A40C1A" w:rsidRPr="005B288C">
        <w:rPr>
          <w:rFonts w:asciiTheme="minorHAnsi" w:hAnsiTheme="minorHAnsi"/>
          <w:color w:val="000000" w:themeColor="text1"/>
          <w:sz w:val="22"/>
          <w:szCs w:val="22"/>
        </w:rPr>
        <w:t xml:space="preserve"> </w:t>
      </w:r>
      <w:r w:rsidRPr="005B288C">
        <w:rPr>
          <w:rFonts w:asciiTheme="minorHAnsi" w:hAnsiTheme="minorHAnsi"/>
          <w:color w:val="000000" w:themeColor="text1"/>
          <w:sz w:val="22"/>
          <w:szCs w:val="22"/>
        </w:rPr>
        <w:t>la commande publique.</w:t>
      </w:r>
    </w:p>
    <w:p w:rsidR="00207C11" w:rsidRPr="005B288C" w:rsidRDefault="00207C11">
      <w:pPr>
        <w:jc w:val="both"/>
        <w:rPr>
          <w:rFonts w:asciiTheme="minorHAnsi" w:hAnsiTheme="minorHAnsi"/>
          <w:color w:val="000000" w:themeColor="text1"/>
          <w:sz w:val="22"/>
          <w:szCs w:val="22"/>
        </w:rPr>
      </w:pPr>
    </w:p>
    <w:p w:rsidR="00207C11" w:rsidRPr="005B288C" w:rsidRDefault="003D664A">
      <w:pPr>
        <w:jc w:val="both"/>
        <w:rPr>
          <w:rFonts w:asciiTheme="minorHAnsi" w:hAnsiTheme="minorHAnsi"/>
          <w:color w:val="000000" w:themeColor="text1"/>
          <w:sz w:val="22"/>
          <w:szCs w:val="22"/>
        </w:rPr>
      </w:pPr>
      <w:r w:rsidRPr="005B288C">
        <w:rPr>
          <w:rStyle w:val="citation"/>
          <w:rFonts w:asciiTheme="minorHAnsi" w:hAnsiTheme="minorHAnsi" w:cs="Arial"/>
          <w:color w:val="000000" w:themeColor="text1"/>
          <w:sz w:val="22"/>
          <w:szCs w:val="22"/>
        </w:rPr>
        <w:t xml:space="preserve">Dans un contexte </w:t>
      </w:r>
      <w:r w:rsidRPr="005B288C">
        <w:rPr>
          <w:rFonts w:asciiTheme="minorHAnsi" w:hAnsiTheme="minorHAnsi" w:cs="Arial"/>
          <w:color w:val="000000" w:themeColor="text1"/>
          <w:sz w:val="22"/>
          <w:szCs w:val="22"/>
        </w:rPr>
        <w:t xml:space="preserve">de réforme des collectivités territoriales, de reconfiguration de leurs compétences et de </w:t>
      </w:r>
      <w:r w:rsidR="00B62C2B" w:rsidRPr="005B288C">
        <w:rPr>
          <w:rFonts w:asciiTheme="minorHAnsi" w:hAnsiTheme="minorHAnsi" w:cs="Arial"/>
          <w:color w:val="000000" w:themeColor="text1"/>
          <w:sz w:val="22"/>
          <w:szCs w:val="22"/>
        </w:rPr>
        <w:t>transformation</w:t>
      </w:r>
      <w:r w:rsidRPr="005B288C">
        <w:rPr>
          <w:rFonts w:asciiTheme="minorHAnsi" w:hAnsiTheme="minorHAnsi" w:cs="Arial"/>
          <w:color w:val="000000" w:themeColor="text1"/>
          <w:sz w:val="22"/>
          <w:szCs w:val="22"/>
        </w:rPr>
        <w:t xml:space="preserve"> de l’action territoriale de l’</w:t>
      </w:r>
      <w:r w:rsidR="003B7F87" w:rsidRPr="005B288C">
        <w:rPr>
          <w:rFonts w:asciiTheme="minorHAnsi" w:hAnsiTheme="minorHAnsi" w:cs="Arial"/>
          <w:color w:val="000000" w:themeColor="text1"/>
          <w:sz w:val="22"/>
          <w:szCs w:val="22"/>
        </w:rPr>
        <w:t>É</w:t>
      </w:r>
      <w:r w:rsidRPr="005B288C">
        <w:rPr>
          <w:rFonts w:asciiTheme="minorHAnsi" w:hAnsiTheme="minorHAnsi" w:cs="Arial"/>
          <w:color w:val="000000" w:themeColor="text1"/>
          <w:sz w:val="22"/>
          <w:szCs w:val="22"/>
        </w:rPr>
        <w:t xml:space="preserve">tat, il est indispensable </w:t>
      </w:r>
      <w:r w:rsidRPr="005B288C">
        <w:rPr>
          <w:rStyle w:val="citation"/>
          <w:rFonts w:asciiTheme="minorHAnsi" w:hAnsiTheme="minorHAnsi" w:cs="Arial"/>
          <w:color w:val="000000" w:themeColor="text1"/>
          <w:sz w:val="22"/>
          <w:szCs w:val="22"/>
        </w:rPr>
        <w:t xml:space="preserve">de </w:t>
      </w:r>
      <w:r w:rsidRPr="005B288C">
        <w:rPr>
          <w:rFonts w:asciiTheme="minorHAnsi" w:hAnsiTheme="minorHAnsi"/>
          <w:color w:val="000000" w:themeColor="text1"/>
          <w:sz w:val="22"/>
          <w:szCs w:val="22"/>
        </w:rPr>
        <w:t xml:space="preserve">conforter le rôle des associations dans la construction de réponses originales et pertinentes aux enjeux actuels. </w:t>
      </w:r>
    </w:p>
    <w:p w:rsidR="00207C11" w:rsidRPr="005B288C" w:rsidRDefault="00207C11">
      <w:pPr>
        <w:jc w:val="both"/>
        <w:rPr>
          <w:rStyle w:val="citation"/>
          <w:rFonts w:asciiTheme="minorHAnsi" w:hAnsiTheme="minorHAnsi" w:cs="Arial"/>
          <w:color w:val="000000" w:themeColor="text1"/>
          <w:sz w:val="22"/>
          <w:szCs w:val="22"/>
        </w:rPr>
      </w:pPr>
    </w:p>
    <w:p w:rsidR="00207C11" w:rsidRPr="005B288C" w:rsidRDefault="003D664A">
      <w:pPr>
        <w:jc w:val="both"/>
        <w:rPr>
          <w:rFonts w:asciiTheme="minorHAnsi" w:hAnsiTheme="minorHAnsi"/>
          <w:color w:val="000000" w:themeColor="text1"/>
          <w:sz w:val="22"/>
          <w:szCs w:val="22"/>
        </w:rPr>
      </w:pPr>
      <w:r w:rsidRPr="005B288C">
        <w:rPr>
          <w:rFonts w:asciiTheme="minorHAnsi" w:hAnsiTheme="minorHAnsi"/>
          <w:color w:val="000000" w:themeColor="text1"/>
          <w:sz w:val="22"/>
          <w:szCs w:val="22"/>
        </w:rPr>
        <w:t xml:space="preserve">La charte des engagements réciproques signée le 14 février 2014 a défini les engagements respectifs de l’État, des collectivités territoriales et des associations en matière de </w:t>
      </w:r>
      <w:proofErr w:type="spellStart"/>
      <w:r w:rsidRPr="005B288C">
        <w:rPr>
          <w:rFonts w:asciiTheme="minorHAnsi" w:hAnsiTheme="minorHAnsi"/>
          <w:color w:val="000000" w:themeColor="text1"/>
          <w:sz w:val="22"/>
          <w:szCs w:val="22"/>
        </w:rPr>
        <w:t>co</w:t>
      </w:r>
      <w:proofErr w:type="spellEnd"/>
      <w:r w:rsidRPr="005B288C">
        <w:rPr>
          <w:rFonts w:asciiTheme="minorHAnsi" w:hAnsiTheme="minorHAnsi"/>
          <w:color w:val="000000" w:themeColor="text1"/>
          <w:sz w:val="22"/>
          <w:szCs w:val="22"/>
        </w:rPr>
        <w:t>-construction des politiques publiques</w:t>
      </w:r>
      <w:r w:rsidR="00A40C1A" w:rsidRPr="005B288C">
        <w:rPr>
          <w:rFonts w:asciiTheme="minorHAnsi" w:hAnsiTheme="minorHAnsi"/>
          <w:color w:val="000000" w:themeColor="text1"/>
          <w:sz w:val="22"/>
          <w:szCs w:val="22"/>
        </w:rPr>
        <w:t> ; elle</w:t>
      </w:r>
      <w:r w:rsidRPr="005B288C">
        <w:rPr>
          <w:rFonts w:asciiTheme="minorHAnsi" w:hAnsiTheme="minorHAnsi"/>
          <w:color w:val="000000" w:themeColor="text1"/>
          <w:sz w:val="22"/>
          <w:szCs w:val="22"/>
        </w:rPr>
        <w:t xml:space="preserve"> pose </w:t>
      </w:r>
      <w:r w:rsidR="00B62C2B" w:rsidRPr="005B288C">
        <w:rPr>
          <w:rFonts w:asciiTheme="minorHAnsi" w:hAnsiTheme="minorHAnsi"/>
          <w:color w:val="000000" w:themeColor="text1"/>
          <w:sz w:val="22"/>
          <w:szCs w:val="22"/>
        </w:rPr>
        <w:t>d</w:t>
      </w:r>
      <w:r w:rsidRPr="005B288C">
        <w:rPr>
          <w:rFonts w:asciiTheme="minorHAnsi" w:hAnsiTheme="minorHAnsi"/>
          <w:color w:val="000000" w:themeColor="text1"/>
          <w:sz w:val="22"/>
          <w:szCs w:val="22"/>
        </w:rPr>
        <w:t>es règles de partenariats nouvelles qui doivent être transformées en principes d’action.</w:t>
      </w:r>
    </w:p>
    <w:p w:rsidR="00207C11" w:rsidRPr="005B288C" w:rsidRDefault="00207C11">
      <w:pPr>
        <w:jc w:val="both"/>
        <w:rPr>
          <w:rFonts w:asciiTheme="minorHAnsi" w:hAnsiTheme="minorHAnsi"/>
          <w:color w:val="000000" w:themeColor="text1"/>
          <w:sz w:val="22"/>
          <w:szCs w:val="22"/>
        </w:rPr>
      </w:pPr>
    </w:p>
    <w:p w:rsidR="00157252" w:rsidRPr="005B288C" w:rsidRDefault="00157252" w:rsidP="00157252">
      <w:pPr>
        <w:jc w:val="both"/>
        <w:rPr>
          <w:rFonts w:asciiTheme="minorHAnsi" w:hAnsiTheme="minorHAnsi"/>
          <w:bCs/>
          <w:color w:val="000000" w:themeColor="text1"/>
          <w:sz w:val="22"/>
          <w:szCs w:val="22"/>
        </w:rPr>
      </w:pPr>
      <w:r w:rsidRPr="005B288C">
        <w:rPr>
          <w:rFonts w:asciiTheme="minorHAnsi" w:hAnsiTheme="minorHAnsi"/>
          <w:bCs/>
          <w:color w:val="000000" w:themeColor="text1"/>
          <w:sz w:val="22"/>
          <w:szCs w:val="22"/>
        </w:rPr>
        <w:t xml:space="preserve">Ces premiers actes forts </w:t>
      </w:r>
      <w:r w:rsidRPr="005B288C">
        <w:rPr>
          <w:rStyle w:val="citation"/>
          <w:rFonts w:asciiTheme="minorHAnsi" w:hAnsiTheme="minorHAnsi" w:cs="Arial"/>
          <w:color w:val="000000" w:themeColor="text1"/>
          <w:sz w:val="22"/>
          <w:szCs w:val="22"/>
        </w:rPr>
        <w:t xml:space="preserve">qui illustrent le choix stratégique de société fait par le Gouvernement, </w:t>
      </w:r>
      <w:r w:rsidRPr="005B288C">
        <w:rPr>
          <w:rFonts w:asciiTheme="minorHAnsi" w:hAnsiTheme="minorHAnsi"/>
          <w:bCs/>
          <w:color w:val="000000" w:themeColor="text1"/>
          <w:sz w:val="22"/>
          <w:szCs w:val="22"/>
        </w:rPr>
        <w:t>doivent être accompagnés par l’ensemble des services de l’État</w:t>
      </w:r>
      <w:r w:rsidRPr="005B288C">
        <w:rPr>
          <w:rFonts w:asciiTheme="minorHAnsi" w:hAnsiTheme="minorHAnsi"/>
          <w:color w:val="000000" w:themeColor="text1"/>
          <w:sz w:val="22"/>
          <w:szCs w:val="22"/>
        </w:rPr>
        <w:t xml:space="preserve"> placés sous votre autorité pour rénover le modèle français</w:t>
      </w:r>
      <w:r w:rsidRPr="005B288C">
        <w:rPr>
          <w:rFonts w:asciiTheme="minorHAnsi" w:hAnsiTheme="minorHAnsi"/>
          <w:bCs/>
          <w:color w:val="000000" w:themeColor="text1"/>
          <w:sz w:val="22"/>
          <w:szCs w:val="22"/>
        </w:rPr>
        <w:t>.</w:t>
      </w:r>
    </w:p>
    <w:p w:rsidR="00157252" w:rsidRPr="005B288C" w:rsidRDefault="00157252" w:rsidP="00157252">
      <w:pPr>
        <w:jc w:val="both"/>
        <w:rPr>
          <w:rFonts w:asciiTheme="minorHAnsi" w:hAnsiTheme="minorHAnsi"/>
          <w:bCs/>
          <w:color w:val="000000" w:themeColor="text1"/>
          <w:sz w:val="22"/>
          <w:szCs w:val="22"/>
        </w:rPr>
      </w:pPr>
    </w:p>
    <w:p w:rsidR="00157252" w:rsidRPr="005B288C" w:rsidRDefault="00157252" w:rsidP="00157252">
      <w:pPr>
        <w:jc w:val="both"/>
        <w:rPr>
          <w:rFonts w:asciiTheme="minorHAnsi" w:hAnsiTheme="minorHAnsi"/>
          <w:bCs/>
          <w:color w:val="000000" w:themeColor="text1"/>
          <w:sz w:val="22"/>
          <w:szCs w:val="22"/>
        </w:rPr>
      </w:pPr>
      <w:r w:rsidRPr="005B288C">
        <w:rPr>
          <w:rFonts w:asciiTheme="minorHAnsi" w:hAnsiTheme="minorHAnsi"/>
          <w:bCs/>
          <w:color w:val="000000" w:themeColor="text1"/>
          <w:sz w:val="22"/>
          <w:szCs w:val="22"/>
        </w:rPr>
        <w:t xml:space="preserve">Je vous demande, d’une part, de décliner la charte des engagements aux plans sectoriels et territorial de l’État et, d’autre part, de favoriser dans la durée le soutien public aux associations concourant à l’intérêt général afin de leur permettre de conduire au mieux leur projet associatif, soit, par la voie de conventions pluriannuelles, soit, par le développement d’une politique d’attribution de subventions dont les modalités </w:t>
      </w:r>
      <w:r w:rsidRPr="005B288C">
        <w:rPr>
          <w:rFonts w:asciiTheme="minorHAnsi" w:hAnsiTheme="minorHAnsi"/>
          <w:color w:val="000000" w:themeColor="text1"/>
          <w:sz w:val="22"/>
          <w:szCs w:val="22"/>
        </w:rPr>
        <w:t xml:space="preserve">respectent l’initiative associative et sont </w:t>
      </w:r>
      <w:r w:rsidRPr="005B288C">
        <w:rPr>
          <w:rFonts w:asciiTheme="minorHAnsi" w:hAnsiTheme="minorHAnsi"/>
          <w:bCs/>
          <w:color w:val="000000" w:themeColor="text1"/>
          <w:sz w:val="22"/>
          <w:szCs w:val="22"/>
        </w:rPr>
        <w:t>concertées avec les acteurs. Les étapes de cette  démarche sont décrites dans le guide pratique.</w:t>
      </w:r>
    </w:p>
    <w:p w:rsidR="00157252" w:rsidRPr="005B288C" w:rsidRDefault="00157252" w:rsidP="00157252">
      <w:pPr>
        <w:jc w:val="both"/>
        <w:rPr>
          <w:rFonts w:asciiTheme="minorHAnsi" w:hAnsiTheme="minorHAnsi"/>
          <w:bCs/>
          <w:color w:val="000000" w:themeColor="text1"/>
          <w:sz w:val="22"/>
          <w:szCs w:val="22"/>
        </w:rPr>
      </w:pPr>
    </w:p>
    <w:p w:rsidR="00157252" w:rsidRPr="005B288C" w:rsidRDefault="00157252" w:rsidP="00157252">
      <w:pPr>
        <w:jc w:val="both"/>
        <w:rPr>
          <w:rFonts w:asciiTheme="minorHAnsi" w:hAnsiTheme="minorHAnsi"/>
          <w:bCs/>
          <w:color w:val="000000" w:themeColor="text1"/>
          <w:sz w:val="22"/>
          <w:szCs w:val="22"/>
        </w:rPr>
      </w:pPr>
      <w:r w:rsidRPr="005B288C">
        <w:rPr>
          <w:rFonts w:asciiTheme="minorHAnsi" w:hAnsiTheme="minorHAnsi"/>
          <w:bCs/>
          <w:color w:val="000000" w:themeColor="text1"/>
          <w:sz w:val="22"/>
          <w:szCs w:val="22"/>
        </w:rPr>
        <w:t>Au niveau ministériel, vous désignerez dans vos services au moins un correspondant du ministère chargé de la vie associative pour suivre les engagements de l’État dans vos champs de compétence.</w:t>
      </w:r>
    </w:p>
    <w:p w:rsidR="00157252" w:rsidRPr="005B288C" w:rsidRDefault="00157252" w:rsidP="00157252">
      <w:pPr>
        <w:jc w:val="both"/>
        <w:rPr>
          <w:rFonts w:asciiTheme="minorHAnsi" w:hAnsiTheme="minorHAnsi"/>
          <w:bCs/>
          <w:color w:val="000000" w:themeColor="text1"/>
          <w:sz w:val="22"/>
          <w:szCs w:val="22"/>
        </w:rPr>
      </w:pPr>
    </w:p>
    <w:p w:rsidR="00157252" w:rsidRPr="005B288C" w:rsidRDefault="00157252" w:rsidP="00157252">
      <w:pPr>
        <w:jc w:val="both"/>
        <w:rPr>
          <w:rFonts w:asciiTheme="minorHAnsi" w:hAnsiTheme="minorHAnsi"/>
          <w:color w:val="000000" w:themeColor="text1"/>
          <w:sz w:val="22"/>
          <w:szCs w:val="22"/>
        </w:rPr>
      </w:pPr>
      <w:r w:rsidRPr="005B288C">
        <w:rPr>
          <w:rFonts w:asciiTheme="minorHAnsi" w:hAnsiTheme="minorHAnsi"/>
          <w:color w:val="000000" w:themeColor="text1"/>
          <w:sz w:val="22"/>
          <w:szCs w:val="22"/>
        </w:rPr>
        <w:t xml:space="preserve">Au niveau territorial, je vous demande aussi de promouvoir auprès des collectivités territoriales de votre ressort territorial l’adoption de chartes locales qui organisent la concertation des acteurs pour </w:t>
      </w:r>
      <w:proofErr w:type="spellStart"/>
      <w:r w:rsidRPr="005B288C">
        <w:rPr>
          <w:rFonts w:asciiTheme="minorHAnsi" w:hAnsiTheme="minorHAnsi"/>
          <w:color w:val="000000" w:themeColor="text1"/>
          <w:sz w:val="22"/>
          <w:szCs w:val="22"/>
        </w:rPr>
        <w:t>co</w:t>
      </w:r>
      <w:proofErr w:type="spellEnd"/>
      <w:r w:rsidRPr="005B288C">
        <w:rPr>
          <w:rFonts w:asciiTheme="minorHAnsi" w:hAnsiTheme="minorHAnsi"/>
          <w:color w:val="000000" w:themeColor="text1"/>
          <w:sz w:val="22"/>
          <w:szCs w:val="22"/>
        </w:rPr>
        <w:t xml:space="preserve">-construire les politiques publiques dont notre société a besoin et permettre aux initiatives associatives d’entrer en résonnance avec elles. Le délégué régional ou départemental à la vie associative que vous nommerez ou confirmerez dans ses fonctions, rendra compte de son action par </w:t>
      </w:r>
      <w:r w:rsidRPr="005B288C">
        <w:rPr>
          <w:rFonts w:asciiTheme="minorHAnsi" w:hAnsiTheme="minorHAnsi"/>
          <w:color w:val="000000" w:themeColor="text1"/>
          <w:sz w:val="22"/>
          <w:szCs w:val="22"/>
        </w:rPr>
        <w:lastRenderedPageBreak/>
        <w:t xml:space="preserve">votre intermédiaire au ministère chargé de la vie associative. Ses nouvelles missions prioritaires d’information, de formation, d’animation, et d’accompagnement des acteurs favoriseront la vitalité du tissu associatif local ; elles sont précisées en dernière annexe. </w:t>
      </w:r>
    </w:p>
    <w:p w:rsidR="00157252" w:rsidRDefault="00157252">
      <w:pPr>
        <w:pStyle w:val="NormalWeb"/>
        <w:spacing w:before="0" w:beforeAutospacing="0" w:after="0" w:afterAutospacing="0"/>
        <w:jc w:val="both"/>
        <w:rPr>
          <w:rFonts w:asciiTheme="minorHAnsi" w:hAnsiTheme="minorHAnsi"/>
          <w:color w:val="000000" w:themeColor="text1"/>
          <w:sz w:val="22"/>
          <w:szCs w:val="22"/>
        </w:rPr>
      </w:pPr>
    </w:p>
    <w:p w:rsidR="00207C11" w:rsidRPr="005B288C" w:rsidRDefault="003D664A">
      <w:pPr>
        <w:pStyle w:val="NormalWeb"/>
        <w:spacing w:before="0" w:beforeAutospacing="0" w:after="0" w:afterAutospacing="0"/>
        <w:jc w:val="both"/>
        <w:rPr>
          <w:rFonts w:asciiTheme="minorHAnsi" w:hAnsiTheme="minorHAnsi"/>
          <w:color w:val="000000" w:themeColor="text1"/>
          <w:sz w:val="22"/>
          <w:szCs w:val="22"/>
        </w:rPr>
      </w:pPr>
      <w:r w:rsidRPr="005B288C">
        <w:rPr>
          <w:rFonts w:asciiTheme="minorHAnsi" w:hAnsiTheme="minorHAnsi"/>
          <w:color w:val="000000" w:themeColor="text1"/>
          <w:sz w:val="22"/>
          <w:szCs w:val="22"/>
        </w:rPr>
        <w:t xml:space="preserve">Le </w:t>
      </w:r>
      <w:r w:rsidR="00D278A7" w:rsidRPr="005B288C">
        <w:rPr>
          <w:rFonts w:asciiTheme="minorHAnsi" w:hAnsiTheme="minorHAnsi"/>
          <w:color w:val="000000" w:themeColor="text1"/>
          <w:sz w:val="22"/>
          <w:szCs w:val="22"/>
        </w:rPr>
        <w:t xml:space="preserve">législateur </w:t>
      </w:r>
      <w:r w:rsidRPr="005B288C">
        <w:rPr>
          <w:rFonts w:asciiTheme="minorHAnsi" w:hAnsiTheme="minorHAnsi"/>
          <w:color w:val="000000" w:themeColor="text1"/>
          <w:sz w:val="22"/>
          <w:szCs w:val="22"/>
        </w:rPr>
        <w:t>a</w:t>
      </w:r>
      <w:r w:rsidR="00B62C2B" w:rsidRPr="005B288C">
        <w:rPr>
          <w:rFonts w:asciiTheme="minorHAnsi" w:hAnsiTheme="minorHAnsi"/>
          <w:color w:val="000000" w:themeColor="text1"/>
          <w:sz w:val="22"/>
          <w:szCs w:val="22"/>
        </w:rPr>
        <w:t xml:space="preserve"> défini</w:t>
      </w:r>
      <w:r w:rsidR="00D257FB" w:rsidRPr="005B288C">
        <w:rPr>
          <w:rFonts w:asciiTheme="minorHAnsi" w:hAnsiTheme="minorHAnsi"/>
          <w:color w:val="000000" w:themeColor="text1"/>
          <w:sz w:val="22"/>
          <w:szCs w:val="22"/>
        </w:rPr>
        <w:t xml:space="preserve"> </w:t>
      </w:r>
      <w:r w:rsidRPr="005B288C">
        <w:rPr>
          <w:rFonts w:asciiTheme="minorHAnsi" w:hAnsiTheme="minorHAnsi"/>
          <w:color w:val="000000" w:themeColor="text1"/>
          <w:sz w:val="22"/>
          <w:szCs w:val="22"/>
        </w:rPr>
        <w:t xml:space="preserve">pour la première fois </w:t>
      </w:r>
      <w:r w:rsidR="00B62C2B" w:rsidRPr="005B288C">
        <w:rPr>
          <w:rFonts w:asciiTheme="minorHAnsi" w:hAnsiTheme="minorHAnsi"/>
          <w:color w:val="000000" w:themeColor="text1"/>
          <w:sz w:val="22"/>
          <w:szCs w:val="22"/>
        </w:rPr>
        <w:t>les caractéristiques de</w:t>
      </w:r>
      <w:r w:rsidR="00D257FB" w:rsidRPr="005B288C">
        <w:rPr>
          <w:rFonts w:asciiTheme="minorHAnsi" w:hAnsiTheme="minorHAnsi"/>
          <w:color w:val="000000" w:themeColor="text1"/>
          <w:sz w:val="22"/>
          <w:szCs w:val="22"/>
        </w:rPr>
        <w:t xml:space="preserve"> </w:t>
      </w:r>
      <w:r w:rsidRPr="005B288C">
        <w:rPr>
          <w:rFonts w:asciiTheme="minorHAnsi" w:hAnsiTheme="minorHAnsi"/>
          <w:color w:val="000000" w:themeColor="text1"/>
          <w:sz w:val="22"/>
          <w:szCs w:val="22"/>
        </w:rPr>
        <w:t>la subvention</w:t>
      </w:r>
      <w:r w:rsidR="00B62C2B" w:rsidRPr="005B288C">
        <w:rPr>
          <w:rFonts w:asciiTheme="minorHAnsi" w:hAnsiTheme="minorHAnsi"/>
          <w:color w:val="000000" w:themeColor="text1"/>
          <w:sz w:val="22"/>
          <w:szCs w:val="22"/>
        </w:rPr>
        <w:t>, telles que</w:t>
      </w:r>
      <w:r w:rsidR="00D257FB" w:rsidRPr="005B288C">
        <w:rPr>
          <w:rFonts w:asciiTheme="minorHAnsi" w:hAnsiTheme="minorHAnsi"/>
          <w:color w:val="000000" w:themeColor="text1"/>
          <w:sz w:val="22"/>
          <w:szCs w:val="22"/>
        </w:rPr>
        <w:t xml:space="preserve"> </w:t>
      </w:r>
      <w:r w:rsidRPr="005B288C">
        <w:rPr>
          <w:rFonts w:asciiTheme="minorHAnsi" w:hAnsiTheme="minorHAnsi"/>
          <w:color w:val="000000" w:themeColor="text1"/>
          <w:sz w:val="22"/>
          <w:szCs w:val="22"/>
        </w:rPr>
        <w:t>dégagées par la jurisprudence et la doctrine</w:t>
      </w:r>
      <w:r w:rsidR="006241E5" w:rsidRPr="005B288C">
        <w:rPr>
          <w:rFonts w:asciiTheme="minorHAnsi" w:hAnsiTheme="minorHAnsi"/>
          <w:color w:val="000000" w:themeColor="text1"/>
          <w:sz w:val="22"/>
          <w:szCs w:val="22"/>
        </w:rPr>
        <w:t>.</w:t>
      </w:r>
      <w:r w:rsidRPr="005B288C">
        <w:rPr>
          <w:rFonts w:asciiTheme="minorHAnsi" w:hAnsiTheme="minorHAnsi"/>
          <w:color w:val="000000" w:themeColor="text1"/>
          <w:sz w:val="22"/>
          <w:szCs w:val="22"/>
        </w:rPr>
        <w:t xml:space="preserve"> </w:t>
      </w:r>
      <w:r w:rsidR="00B62C2B" w:rsidRPr="005B288C">
        <w:rPr>
          <w:rFonts w:asciiTheme="minorHAnsi" w:hAnsiTheme="minorHAnsi"/>
          <w:color w:val="000000" w:themeColor="text1"/>
          <w:sz w:val="22"/>
          <w:szCs w:val="22"/>
        </w:rPr>
        <w:t>Il s’agit de</w:t>
      </w:r>
      <w:r w:rsidRPr="005B288C">
        <w:rPr>
          <w:rFonts w:asciiTheme="minorHAnsi" w:hAnsiTheme="minorHAnsi"/>
          <w:color w:val="000000" w:themeColor="text1"/>
          <w:sz w:val="22"/>
          <w:szCs w:val="22"/>
        </w:rPr>
        <w:t xml:space="preserve"> l’article 9-1 de la loi </w:t>
      </w:r>
      <w:r w:rsidRPr="005B288C">
        <w:rPr>
          <w:rFonts w:asciiTheme="minorHAnsi" w:hAnsiTheme="minorHAnsi"/>
          <w:bCs/>
          <w:color w:val="000000" w:themeColor="text1"/>
          <w:sz w:val="22"/>
          <w:szCs w:val="22"/>
        </w:rPr>
        <w:t>n°2000-321 du 12 avril 2000 relative aux droits des citoyens dans leurs relations avec les administrations.</w:t>
      </w:r>
      <w:r w:rsidRPr="005B288C">
        <w:rPr>
          <w:rFonts w:asciiTheme="minorHAnsi" w:hAnsiTheme="minorHAnsi"/>
          <w:color w:val="000000" w:themeColor="text1"/>
          <w:sz w:val="22"/>
          <w:szCs w:val="22"/>
        </w:rPr>
        <w:t xml:space="preserve"> La subvention est dorénavant un</w:t>
      </w:r>
      <w:r w:rsidR="00B62C2B" w:rsidRPr="005B288C">
        <w:rPr>
          <w:rFonts w:asciiTheme="minorHAnsi" w:hAnsiTheme="minorHAnsi"/>
          <w:color w:val="000000" w:themeColor="text1"/>
          <w:sz w:val="22"/>
          <w:szCs w:val="22"/>
        </w:rPr>
        <w:t xml:space="preserve"> mode de financement des associations aussi </w:t>
      </w:r>
      <w:r w:rsidRPr="005B288C">
        <w:rPr>
          <w:rFonts w:asciiTheme="minorHAnsi" w:hAnsiTheme="minorHAnsi"/>
          <w:color w:val="000000" w:themeColor="text1"/>
          <w:sz w:val="22"/>
          <w:szCs w:val="22"/>
        </w:rPr>
        <w:t xml:space="preserve">sécurisé juridiquement </w:t>
      </w:r>
      <w:r w:rsidR="00B62C2B" w:rsidRPr="005B288C">
        <w:rPr>
          <w:rFonts w:asciiTheme="minorHAnsi" w:hAnsiTheme="minorHAnsi"/>
          <w:color w:val="000000" w:themeColor="text1"/>
          <w:sz w:val="22"/>
          <w:szCs w:val="22"/>
        </w:rPr>
        <w:t xml:space="preserve">que </w:t>
      </w:r>
      <w:r w:rsidR="00016547">
        <w:rPr>
          <w:rFonts w:asciiTheme="minorHAnsi" w:hAnsiTheme="minorHAnsi"/>
          <w:color w:val="000000" w:themeColor="text1"/>
          <w:sz w:val="22"/>
          <w:szCs w:val="22"/>
        </w:rPr>
        <w:t>la commande publique,</w:t>
      </w:r>
      <w:r w:rsidR="002003D7">
        <w:rPr>
          <w:rFonts w:asciiTheme="minorHAnsi" w:hAnsiTheme="minorHAnsi"/>
          <w:color w:val="000000" w:themeColor="text1"/>
          <w:sz w:val="22"/>
          <w:szCs w:val="22"/>
        </w:rPr>
        <w:t xml:space="preserve"> technique dont</w:t>
      </w:r>
      <w:r w:rsidR="00B62C2B" w:rsidRPr="005B288C">
        <w:rPr>
          <w:rFonts w:asciiTheme="minorHAnsi" w:hAnsiTheme="minorHAnsi"/>
          <w:color w:val="000000" w:themeColor="text1"/>
          <w:sz w:val="22"/>
          <w:szCs w:val="22"/>
        </w:rPr>
        <w:t xml:space="preserve"> </w:t>
      </w:r>
      <w:r w:rsidR="00874B96" w:rsidRPr="005B288C">
        <w:rPr>
          <w:rFonts w:asciiTheme="minorHAnsi" w:hAnsiTheme="minorHAnsi"/>
          <w:color w:val="000000" w:themeColor="text1"/>
          <w:sz w:val="22"/>
          <w:szCs w:val="22"/>
        </w:rPr>
        <w:t xml:space="preserve">la banalisation excessive de </w:t>
      </w:r>
      <w:r w:rsidR="002003D7">
        <w:rPr>
          <w:rFonts w:asciiTheme="minorHAnsi" w:hAnsiTheme="minorHAnsi"/>
          <w:color w:val="000000" w:themeColor="text1"/>
          <w:sz w:val="22"/>
          <w:szCs w:val="22"/>
        </w:rPr>
        <w:t>l’</w:t>
      </w:r>
      <w:r w:rsidR="00874B96" w:rsidRPr="005B288C">
        <w:rPr>
          <w:rFonts w:asciiTheme="minorHAnsi" w:hAnsiTheme="minorHAnsi"/>
          <w:color w:val="000000" w:themeColor="text1"/>
          <w:sz w:val="22"/>
          <w:szCs w:val="22"/>
        </w:rPr>
        <w:t>utilisation</w:t>
      </w:r>
      <w:r w:rsidRPr="005B288C">
        <w:rPr>
          <w:rFonts w:asciiTheme="minorHAnsi" w:hAnsiTheme="minorHAnsi"/>
          <w:color w:val="000000" w:themeColor="text1"/>
          <w:sz w:val="22"/>
          <w:szCs w:val="22"/>
        </w:rPr>
        <w:t xml:space="preserve">, </w:t>
      </w:r>
      <w:r w:rsidR="00874B96" w:rsidRPr="005B288C">
        <w:rPr>
          <w:rFonts w:asciiTheme="minorHAnsi" w:hAnsiTheme="minorHAnsi"/>
          <w:color w:val="000000" w:themeColor="text1"/>
          <w:sz w:val="22"/>
          <w:szCs w:val="22"/>
        </w:rPr>
        <w:t xml:space="preserve">est susceptible de </w:t>
      </w:r>
      <w:r w:rsidRPr="005B288C">
        <w:rPr>
          <w:rFonts w:asciiTheme="minorHAnsi" w:hAnsiTheme="minorHAnsi"/>
          <w:color w:val="000000" w:themeColor="text1"/>
          <w:sz w:val="22"/>
          <w:szCs w:val="22"/>
        </w:rPr>
        <w:t>porte</w:t>
      </w:r>
      <w:r w:rsidR="00874B96" w:rsidRPr="005B288C">
        <w:rPr>
          <w:rFonts w:asciiTheme="minorHAnsi" w:hAnsiTheme="minorHAnsi"/>
          <w:color w:val="000000" w:themeColor="text1"/>
          <w:sz w:val="22"/>
          <w:szCs w:val="22"/>
        </w:rPr>
        <w:t>r</w:t>
      </w:r>
      <w:r w:rsidRPr="005B288C">
        <w:rPr>
          <w:rFonts w:asciiTheme="minorHAnsi" w:hAnsiTheme="minorHAnsi"/>
          <w:color w:val="000000" w:themeColor="text1"/>
          <w:sz w:val="22"/>
          <w:szCs w:val="22"/>
        </w:rPr>
        <w:t xml:space="preserve"> atteinte à la créativité des associations</w:t>
      </w:r>
      <w:r w:rsidR="002003D7">
        <w:rPr>
          <w:rFonts w:asciiTheme="minorHAnsi" w:hAnsiTheme="minorHAnsi"/>
          <w:color w:val="000000" w:themeColor="text1"/>
          <w:sz w:val="22"/>
          <w:szCs w:val="22"/>
        </w:rPr>
        <w:t>,</w:t>
      </w:r>
      <w:r w:rsidRPr="005B288C">
        <w:rPr>
          <w:rFonts w:asciiTheme="minorHAnsi" w:hAnsiTheme="minorHAnsi"/>
          <w:color w:val="000000" w:themeColor="text1"/>
          <w:sz w:val="22"/>
          <w:szCs w:val="22"/>
        </w:rPr>
        <w:t xml:space="preserve"> au</w:t>
      </w:r>
      <w:r w:rsidR="002003D7">
        <w:rPr>
          <w:rFonts w:asciiTheme="minorHAnsi" w:hAnsiTheme="minorHAnsi"/>
          <w:color w:val="000000" w:themeColor="text1"/>
          <w:sz w:val="22"/>
          <w:szCs w:val="22"/>
        </w:rPr>
        <w:t xml:space="preserve"> détriment</w:t>
      </w:r>
      <w:r w:rsidRPr="005B288C">
        <w:rPr>
          <w:rFonts w:asciiTheme="minorHAnsi" w:hAnsiTheme="minorHAnsi"/>
          <w:color w:val="000000" w:themeColor="text1"/>
          <w:sz w:val="22"/>
          <w:szCs w:val="22"/>
        </w:rPr>
        <w:t xml:space="preserve"> de la vie démocratique et de l’engagement citoyen. </w:t>
      </w:r>
    </w:p>
    <w:p w:rsidR="00207C11" w:rsidRPr="005B288C" w:rsidRDefault="00207C11">
      <w:pPr>
        <w:pStyle w:val="NormalWeb"/>
        <w:spacing w:before="0" w:beforeAutospacing="0" w:after="0" w:afterAutospacing="0"/>
        <w:jc w:val="both"/>
        <w:rPr>
          <w:rFonts w:asciiTheme="minorHAnsi" w:hAnsiTheme="minorHAnsi"/>
          <w:color w:val="000000" w:themeColor="text1"/>
          <w:sz w:val="22"/>
          <w:szCs w:val="22"/>
        </w:rPr>
      </w:pPr>
    </w:p>
    <w:p w:rsidR="00207C11" w:rsidRPr="005B288C" w:rsidRDefault="003D664A">
      <w:pPr>
        <w:pStyle w:val="NormalWeb"/>
        <w:spacing w:before="0" w:beforeAutospacing="0" w:after="0" w:afterAutospacing="0"/>
        <w:jc w:val="both"/>
        <w:rPr>
          <w:rFonts w:asciiTheme="minorHAnsi" w:hAnsiTheme="minorHAnsi" w:cs="Times New Roman"/>
          <w:color w:val="000000" w:themeColor="text1"/>
          <w:sz w:val="22"/>
          <w:szCs w:val="22"/>
        </w:rPr>
      </w:pPr>
      <w:r w:rsidRPr="005B288C">
        <w:rPr>
          <w:rFonts w:asciiTheme="minorHAnsi" w:hAnsiTheme="minorHAnsi"/>
          <w:color w:val="000000" w:themeColor="text1"/>
          <w:sz w:val="22"/>
          <w:szCs w:val="22"/>
        </w:rPr>
        <w:t xml:space="preserve">Les éléments de clarification du cadre juridique </w:t>
      </w:r>
      <w:r w:rsidR="002003D7">
        <w:rPr>
          <w:rFonts w:asciiTheme="minorHAnsi" w:hAnsiTheme="minorHAnsi"/>
          <w:color w:val="000000" w:themeColor="text1"/>
          <w:sz w:val="22"/>
          <w:szCs w:val="22"/>
        </w:rPr>
        <w:t xml:space="preserve">régissant </w:t>
      </w:r>
      <w:r w:rsidR="00A40C1A" w:rsidRPr="005B288C">
        <w:rPr>
          <w:rFonts w:asciiTheme="minorHAnsi" w:hAnsiTheme="minorHAnsi"/>
          <w:color w:val="000000" w:themeColor="text1"/>
          <w:sz w:val="22"/>
          <w:szCs w:val="22"/>
        </w:rPr>
        <w:t>les</w:t>
      </w:r>
      <w:r w:rsidRPr="005B288C">
        <w:rPr>
          <w:rFonts w:asciiTheme="minorHAnsi" w:hAnsiTheme="minorHAnsi"/>
          <w:color w:val="000000" w:themeColor="text1"/>
          <w:sz w:val="22"/>
          <w:szCs w:val="22"/>
        </w:rPr>
        <w:t xml:space="preserve"> subventions </w:t>
      </w:r>
      <w:r w:rsidR="00B62C2B" w:rsidRPr="005B288C">
        <w:rPr>
          <w:rFonts w:asciiTheme="minorHAnsi" w:hAnsiTheme="minorHAnsi"/>
          <w:color w:val="000000" w:themeColor="text1"/>
          <w:sz w:val="22"/>
          <w:szCs w:val="22"/>
        </w:rPr>
        <w:t>versées par les</w:t>
      </w:r>
      <w:r w:rsidRPr="005B288C">
        <w:rPr>
          <w:rFonts w:asciiTheme="minorHAnsi" w:hAnsiTheme="minorHAnsi"/>
          <w:color w:val="000000" w:themeColor="text1"/>
          <w:sz w:val="22"/>
          <w:szCs w:val="22"/>
        </w:rPr>
        <w:t xml:space="preserve"> pouvoirs publics </w:t>
      </w:r>
      <w:r w:rsidR="00B62C2B" w:rsidRPr="005B288C">
        <w:rPr>
          <w:rFonts w:asciiTheme="minorHAnsi" w:hAnsiTheme="minorHAnsi"/>
          <w:color w:val="000000" w:themeColor="text1"/>
          <w:sz w:val="22"/>
          <w:szCs w:val="22"/>
        </w:rPr>
        <w:t>aux</w:t>
      </w:r>
      <w:r w:rsidRPr="005B288C">
        <w:rPr>
          <w:rFonts w:asciiTheme="minorHAnsi" w:hAnsiTheme="minorHAnsi"/>
          <w:color w:val="000000" w:themeColor="text1"/>
          <w:sz w:val="22"/>
          <w:szCs w:val="22"/>
        </w:rPr>
        <w:t xml:space="preserve"> associations, notamment au regard des évolutions de la règlementation européenne des aides d’État sont précisées en annexe. Des modèles de convention, fruits des travaux interministériels approfondis et des concertations menées avec les représentants des collectivités territoriales et des associations</w:t>
      </w:r>
      <w:r w:rsidR="006241E5" w:rsidRPr="005B288C">
        <w:rPr>
          <w:rFonts w:asciiTheme="minorHAnsi" w:hAnsiTheme="minorHAnsi"/>
          <w:color w:val="000000" w:themeColor="text1"/>
          <w:sz w:val="22"/>
          <w:szCs w:val="22"/>
        </w:rPr>
        <w:t>,</w:t>
      </w:r>
      <w:r w:rsidRPr="005B288C">
        <w:rPr>
          <w:rFonts w:asciiTheme="minorHAnsi" w:hAnsiTheme="minorHAnsi"/>
          <w:color w:val="000000" w:themeColor="text1"/>
          <w:sz w:val="22"/>
          <w:szCs w:val="22"/>
        </w:rPr>
        <w:t xml:space="preserve"> complètent cette première annexe. Au titre de la simplification et de l’accélération </w:t>
      </w:r>
      <w:r w:rsidR="003F09FB" w:rsidRPr="005B288C">
        <w:rPr>
          <w:rFonts w:asciiTheme="minorHAnsi" w:hAnsiTheme="minorHAnsi"/>
          <w:color w:val="000000" w:themeColor="text1"/>
          <w:sz w:val="22"/>
          <w:szCs w:val="22"/>
        </w:rPr>
        <w:t>nécessaire</w:t>
      </w:r>
      <w:r w:rsidRPr="005B288C">
        <w:rPr>
          <w:rFonts w:asciiTheme="minorHAnsi" w:hAnsiTheme="minorHAnsi"/>
          <w:color w:val="000000" w:themeColor="text1"/>
          <w:sz w:val="22"/>
          <w:szCs w:val="22"/>
        </w:rPr>
        <w:t xml:space="preserve"> des modalités de versement des subventions, </w:t>
      </w:r>
      <w:r w:rsidR="003B7F87" w:rsidRPr="005B288C">
        <w:rPr>
          <w:rFonts w:asciiTheme="minorHAnsi" w:hAnsiTheme="minorHAnsi"/>
          <w:color w:val="000000" w:themeColor="text1"/>
          <w:sz w:val="22"/>
          <w:szCs w:val="22"/>
        </w:rPr>
        <w:t xml:space="preserve">je vous rappelle que </w:t>
      </w:r>
      <w:r w:rsidRPr="005B288C">
        <w:rPr>
          <w:rFonts w:asciiTheme="minorHAnsi" w:hAnsiTheme="minorHAnsi"/>
          <w:color w:val="000000" w:themeColor="text1"/>
          <w:sz w:val="22"/>
          <w:szCs w:val="22"/>
        </w:rPr>
        <w:t>le versement de l’avance prévue dans un cadre pluriannuel et représentant au maximum 50 % du montant de la subvention prévue pour l’exercice en cours</w:t>
      </w:r>
      <w:r w:rsidR="003F09FB" w:rsidRPr="005B288C">
        <w:rPr>
          <w:rFonts w:asciiTheme="minorHAnsi" w:hAnsiTheme="minorHAnsi"/>
          <w:color w:val="000000" w:themeColor="text1"/>
          <w:sz w:val="22"/>
          <w:szCs w:val="22"/>
        </w:rPr>
        <w:t xml:space="preserve"> </w:t>
      </w:r>
      <w:r w:rsidRPr="005B288C">
        <w:rPr>
          <w:rFonts w:asciiTheme="minorHAnsi" w:hAnsiTheme="minorHAnsi"/>
          <w:color w:val="000000" w:themeColor="text1"/>
          <w:sz w:val="22"/>
          <w:szCs w:val="22"/>
        </w:rPr>
        <w:t xml:space="preserve">est automatique avant le 31 mars de chaque année. </w:t>
      </w:r>
    </w:p>
    <w:p w:rsidR="00207C11" w:rsidRPr="005B288C" w:rsidRDefault="00207C11">
      <w:pPr>
        <w:pStyle w:val="NormalWeb"/>
        <w:spacing w:before="0" w:beforeAutospacing="0" w:after="0" w:afterAutospacing="0"/>
        <w:jc w:val="both"/>
        <w:rPr>
          <w:rFonts w:asciiTheme="minorHAnsi" w:hAnsiTheme="minorHAnsi" w:cs="Times New Roman"/>
          <w:color w:val="000000" w:themeColor="text1"/>
          <w:sz w:val="22"/>
          <w:szCs w:val="22"/>
        </w:rPr>
      </w:pPr>
    </w:p>
    <w:p w:rsidR="00207C11" w:rsidRPr="005B288C" w:rsidRDefault="003D664A">
      <w:pPr>
        <w:pStyle w:val="NormalWeb"/>
        <w:spacing w:before="0" w:beforeAutospacing="0" w:after="0" w:afterAutospacing="0"/>
        <w:jc w:val="both"/>
        <w:rPr>
          <w:rFonts w:asciiTheme="minorHAnsi" w:hAnsiTheme="minorHAnsi" w:cs="Times New Roman"/>
          <w:color w:val="000000" w:themeColor="text1"/>
          <w:sz w:val="22"/>
          <w:szCs w:val="22"/>
        </w:rPr>
      </w:pPr>
      <w:r w:rsidRPr="005B288C">
        <w:rPr>
          <w:rFonts w:asciiTheme="minorHAnsi" w:hAnsiTheme="minorHAnsi" w:cs="Times New Roman"/>
          <w:color w:val="000000" w:themeColor="text1"/>
          <w:sz w:val="22"/>
          <w:szCs w:val="22"/>
        </w:rPr>
        <w:t>Le formulaire unique de demande de subvention</w:t>
      </w:r>
      <w:r w:rsidR="00144C2A" w:rsidRPr="005B288C">
        <w:rPr>
          <w:rFonts w:asciiTheme="minorHAnsi" w:hAnsiTheme="minorHAnsi" w:cs="Times New Roman"/>
          <w:color w:val="000000" w:themeColor="text1"/>
          <w:sz w:val="22"/>
          <w:szCs w:val="22"/>
        </w:rPr>
        <w:t>,</w:t>
      </w:r>
      <w:r w:rsidRPr="005B288C">
        <w:rPr>
          <w:rFonts w:asciiTheme="minorHAnsi" w:hAnsiTheme="minorHAnsi" w:cs="Times New Roman"/>
          <w:color w:val="000000" w:themeColor="text1"/>
          <w:sz w:val="22"/>
          <w:szCs w:val="22"/>
        </w:rPr>
        <w:t xml:space="preserve"> </w:t>
      </w:r>
      <w:r w:rsidR="002003D7">
        <w:rPr>
          <w:rFonts w:asciiTheme="minorHAnsi" w:hAnsiTheme="minorHAnsi" w:cs="Times New Roman"/>
          <w:color w:val="000000" w:themeColor="text1"/>
          <w:sz w:val="22"/>
          <w:szCs w:val="22"/>
        </w:rPr>
        <w:t xml:space="preserve">prévu par </w:t>
      </w:r>
      <w:r w:rsidR="00D257FB" w:rsidRPr="005B288C">
        <w:rPr>
          <w:rFonts w:asciiTheme="minorHAnsi" w:hAnsiTheme="minorHAnsi" w:cs="Times New Roman"/>
          <w:color w:val="000000" w:themeColor="text1"/>
          <w:sz w:val="22"/>
          <w:szCs w:val="22"/>
        </w:rPr>
        <w:t xml:space="preserve">la </w:t>
      </w:r>
      <w:r w:rsidRPr="005B288C">
        <w:rPr>
          <w:rFonts w:asciiTheme="minorHAnsi" w:hAnsiTheme="minorHAnsi" w:cs="Times New Roman"/>
          <w:color w:val="000000" w:themeColor="text1"/>
          <w:sz w:val="22"/>
          <w:szCs w:val="22"/>
        </w:rPr>
        <w:t xml:space="preserve">circulaire du 24 décembre 2002, a été mis à jour sur le site </w:t>
      </w:r>
      <w:hyperlink r:id="rId7" w:history="1">
        <w:r w:rsidRPr="005B288C">
          <w:rPr>
            <w:rStyle w:val="Lienhypertexte"/>
            <w:rFonts w:asciiTheme="minorHAnsi" w:hAnsiTheme="minorHAnsi" w:cs="Times New Roman"/>
            <w:color w:val="000000" w:themeColor="text1"/>
            <w:sz w:val="22"/>
            <w:szCs w:val="22"/>
          </w:rPr>
          <w:t>www.service-public.fr</w:t>
        </w:r>
      </w:hyperlink>
      <w:r w:rsidR="006241E5" w:rsidRPr="005B288C">
        <w:rPr>
          <w:rFonts w:asciiTheme="minorHAnsi" w:hAnsiTheme="minorHAnsi" w:cs="Times New Roman"/>
          <w:color w:val="000000" w:themeColor="text1"/>
          <w:sz w:val="22"/>
          <w:szCs w:val="22"/>
        </w:rPr>
        <w:t xml:space="preserve"> et </w:t>
      </w:r>
      <w:r w:rsidRPr="005B288C">
        <w:rPr>
          <w:rFonts w:asciiTheme="minorHAnsi" w:hAnsiTheme="minorHAnsi" w:cs="Times New Roman"/>
          <w:color w:val="000000" w:themeColor="text1"/>
          <w:sz w:val="22"/>
          <w:szCs w:val="22"/>
        </w:rPr>
        <w:t xml:space="preserve">doit être utilisé par l'ensemble des </w:t>
      </w:r>
      <w:r w:rsidR="00F05BB8" w:rsidRPr="005B288C">
        <w:rPr>
          <w:rFonts w:asciiTheme="minorHAnsi" w:hAnsiTheme="minorHAnsi" w:cs="Times New Roman"/>
          <w:color w:val="000000" w:themeColor="text1"/>
          <w:sz w:val="22"/>
          <w:szCs w:val="22"/>
        </w:rPr>
        <w:t xml:space="preserve">services </w:t>
      </w:r>
      <w:r w:rsidRPr="005B288C">
        <w:rPr>
          <w:rFonts w:asciiTheme="minorHAnsi" w:hAnsiTheme="minorHAnsi" w:cs="Times New Roman"/>
          <w:color w:val="000000" w:themeColor="text1"/>
          <w:sz w:val="22"/>
          <w:szCs w:val="22"/>
        </w:rPr>
        <w:t xml:space="preserve">de l'État et </w:t>
      </w:r>
      <w:r w:rsidR="00D278A7" w:rsidRPr="005B288C">
        <w:rPr>
          <w:rFonts w:asciiTheme="minorHAnsi" w:hAnsiTheme="minorHAnsi" w:cs="Times New Roman"/>
          <w:color w:val="000000" w:themeColor="text1"/>
          <w:sz w:val="22"/>
          <w:szCs w:val="22"/>
        </w:rPr>
        <w:t xml:space="preserve">de leurs </w:t>
      </w:r>
      <w:r w:rsidRPr="005B288C">
        <w:rPr>
          <w:rFonts w:asciiTheme="minorHAnsi" w:hAnsiTheme="minorHAnsi" w:cs="Times New Roman"/>
          <w:color w:val="000000" w:themeColor="text1"/>
          <w:sz w:val="22"/>
          <w:szCs w:val="22"/>
        </w:rPr>
        <w:t>établissements publics. Il prévoit un</w:t>
      </w:r>
      <w:r w:rsidR="006241E5" w:rsidRPr="005B288C">
        <w:rPr>
          <w:rFonts w:asciiTheme="minorHAnsi" w:hAnsiTheme="minorHAnsi" w:cs="Times New Roman"/>
          <w:color w:val="000000" w:themeColor="text1"/>
          <w:sz w:val="22"/>
          <w:szCs w:val="22"/>
        </w:rPr>
        <w:t xml:space="preserve">e liste limitée de pièces pour </w:t>
      </w:r>
      <w:r w:rsidR="00577A6B" w:rsidRPr="005B288C">
        <w:rPr>
          <w:rFonts w:asciiTheme="minorHAnsi" w:hAnsiTheme="minorHAnsi" w:cs="Times New Roman"/>
          <w:color w:val="000000" w:themeColor="text1"/>
          <w:sz w:val="22"/>
          <w:szCs w:val="22"/>
        </w:rPr>
        <w:t>l’instruction</w:t>
      </w:r>
      <w:r w:rsidR="006241E5" w:rsidRPr="005B288C">
        <w:rPr>
          <w:rFonts w:asciiTheme="minorHAnsi" w:hAnsiTheme="minorHAnsi" w:cs="Times New Roman"/>
          <w:color w:val="000000" w:themeColor="text1"/>
          <w:sz w:val="22"/>
          <w:szCs w:val="22"/>
        </w:rPr>
        <w:t xml:space="preserve"> des demandes qui s’impose</w:t>
      </w:r>
      <w:r w:rsidR="00B96B6F" w:rsidRPr="005B288C">
        <w:rPr>
          <w:rFonts w:asciiTheme="minorHAnsi" w:hAnsiTheme="minorHAnsi" w:cs="Times New Roman"/>
          <w:color w:val="000000" w:themeColor="text1"/>
          <w:sz w:val="22"/>
          <w:szCs w:val="22"/>
        </w:rPr>
        <w:t xml:space="preserve"> aux services</w:t>
      </w:r>
      <w:r w:rsidRPr="005B288C">
        <w:rPr>
          <w:rFonts w:asciiTheme="minorHAnsi" w:hAnsiTheme="minorHAnsi" w:cs="Times New Roman"/>
          <w:color w:val="000000" w:themeColor="text1"/>
          <w:sz w:val="22"/>
          <w:szCs w:val="22"/>
        </w:rPr>
        <w:t xml:space="preserve">. </w:t>
      </w:r>
      <w:r w:rsidRPr="005B288C">
        <w:rPr>
          <w:rFonts w:asciiTheme="minorHAnsi" w:hAnsiTheme="minorHAnsi"/>
          <w:color w:val="000000" w:themeColor="text1"/>
          <w:sz w:val="22"/>
          <w:szCs w:val="22"/>
        </w:rPr>
        <w:t>Le premier dossier déposé sert de base à la constitution, chez chaque gestionnaire et pour chaque association, d’un dossier permanent, le cas échéant dématérialisé.</w:t>
      </w:r>
      <w:r w:rsidRPr="005B288C">
        <w:rPr>
          <w:rFonts w:asciiTheme="minorHAnsi" w:hAnsiTheme="minorHAnsi" w:cs="Times New Roman"/>
          <w:color w:val="000000" w:themeColor="text1"/>
          <w:sz w:val="22"/>
          <w:szCs w:val="22"/>
        </w:rPr>
        <w:t xml:space="preserve"> En cas de demande de </w:t>
      </w:r>
      <w:r w:rsidRPr="005B288C">
        <w:rPr>
          <w:rFonts w:asciiTheme="minorHAnsi" w:hAnsiTheme="minorHAnsi"/>
          <w:color w:val="000000" w:themeColor="text1"/>
          <w:sz w:val="22"/>
          <w:szCs w:val="22"/>
        </w:rPr>
        <w:t>renouvellement de la subvention, l’association est dispensée de reproduire les renseignements et documents figurant dans son dossier permanent</w:t>
      </w:r>
      <w:r w:rsidR="00A40C1A" w:rsidRPr="005B288C">
        <w:rPr>
          <w:rFonts w:asciiTheme="minorHAnsi" w:hAnsiTheme="minorHAnsi"/>
          <w:color w:val="000000" w:themeColor="text1"/>
          <w:sz w:val="22"/>
          <w:szCs w:val="22"/>
        </w:rPr>
        <w:t>,</w:t>
      </w:r>
      <w:r w:rsidRPr="005B288C">
        <w:rPr>
          <w:rFonts w:asciiTheme="minorHAnsi" w:hAnsiTheme="minorHAnsi"/>
          <w:color w:val="000000" w:themeColor="text1"/>
          <w:sz w:val="22"/>
          <w:szCs w:val="22"/>
        </w:rPr>
        <w:t xml:space="preserve"> à l’exception des modifications intervenues.</w:t>
      </w:r>
      <w:r w:rsidRPr="005B288C">
        <w:rPr>
          <w:rFonts w:asciiTheme="minorHAnsi" w:hAnsiTheme="minorHAnsi" w:cs="Times New Roman"/>
          <w:color w:val="000000" w:themeColor="text1"/>
          <w:sz w:val="22"/>
          <w:szCs w:val="22"/>
        </w:rPr>
        <w:t xml:space="preserve"> Le </w:t>
      </w:r>
      <w:proofErr w:type="spellStart"/>
      <w:r w:rsidRPr="005B288C">
        <w:rPr>
          <w:rFonts w:asciiTheme="minorHAnsi" w:hAnsiTheme="minorHAnsi" w:cs="Times New Roman"/>
          <w:color w:val="000000" w:themeColor="text1"/>
          <w:sz w:val="22"/>
          <w:szCs w:val="22"/>
        </w:rPr>
        <w:t>téléservice</w:t>
      </w:r>
      <w:proofErr w:type="spellEnd"/>
      <w:r w:rsidR="006241E5" w:rsidRPr="005B288C">
        <w:rPr>
          <w:rFonts w:asciiTheme="minorHAnsi" w:hAnsiTheme="minorHAnsi" w:cs="Times New Roman"/>
          <w:color w:val="000000" w:themeColor="text1"/>
          <w:sz w:val="22"/>
          <w:szCs w:val="22"/>
        </w:rPr>
        <w:t xml:space="preserve"> de</w:t>
      </w:r>
      <w:r w:rsidRPr="005B288C">
        <w:rPr>
          <w:rFonts w:asciiTheme="minorHAnsi" w:hAnsiTheme="minorHAnsi" w:cs="Times New Roman"/>
          <w:color w:val="000000" w:themeColor="text1"/>
          <w:sz w:val="22"/>
          <w:szCs w:val="22"/>
        </w:rPr>
        <w:t xml:space="preserve"> subvention </w:t>
      </w:r>
      <w:r w:rsidR="00D24911" w:rsidRPr="005B288C">
        <w:rPr>
          <w:rFonts w:asciiTheme="minorHAnsi" w:hAnsiTheme="minorHAnsi" w:cs="Times New Roman"/>
          <w:color w:val="000000" w:themeColor="text1"/>
          <w:sz w:val="22"/>
          <w:szCs w:val="22"/>
        </w:rPr>
        <w:t xml:space="preserve">en ligne </w:t>
      </w:r>
      <w:r w:rsidRPr="005B288C">
        <w:rPr>
          <w:rFonts w:asciiTheme="minorHAnsi" w:hAnsiTheme="minorHAnsi" w:cs="Times New Roman"/>
          <w:color w:val="000000" w:themeColor="text1"/>
          <w:sz w:val="22"/>
          <w:szCs w:val="22"/>
        </w:rPr>
        <w:t xml:space="preserve">réalisé à partir de ce formulaire est opérationnel </w:t>
      </w:r>
      <w:r w:rsidR="002003D7">
        <w:rPr>
          <w:rFonts w:asciiTheme="minorHAnsi" w:hAnsiTheme="minorHAnsi" w:cs="Times New Roman"/>
          <w:color w:val="000000" w:themeColor="text1"/>
          <w:sz w:val="22"/>
          <w:szCs w:val="22"/>
        </w:rPr>
        <w:t xml:space="preserve">et accessible depuis « Votre compte association » sur le site </w:t>
      </w:r>
      <w:hyperlink r:id="rId8" w:history="1">
        <w:r w:rsidR="002003D7" w:rsidRPr="00CA1587">
          <w:rPr>
            <w:rStyle w:val="Lienhypertexte"/>
            <w:rFonts w:asciiTheme="minorHAnsi" w:hAnsiTheme="minorHAnsi" w:cs="Times New Roman"/>
            <w:sz w:val="22"/>
            <w:szCs w:val="22"/>
          </w:rPr>
          <w:t>www.service-public.fr</w:t>
        </w:r>
      </w:hyperlink>
      <w:r w:rsidR="002003D7">
        <w:rPr>
          <w:rFonts w:asciiTheme="minorHAnsi" w:hAnsiTheme="minorHAnsi" w:cs="Times New Roman"/>
          <w:color w:val="000000" w:themeColor="text1"/>
          <w:sz w:val="22"/>
          <w:szCs w:val="22"/>
        </w:rPr>
        <w:t xml:space="preserve"> : il </w:t>
      </w:r>
      <w:r w:rsidRPr="005B288C">
        <w:rPr>
          <w:rFonts w:asciiTheme="minorHAnsi" w:hAnsiTheme="minorHAnsi" w:cs="Times New Roman"/>
          <w:color w:val="000000" w:themeColor="text1"/>
          <w:sz w:val="22"/>
          <w:szCs w:val="22"/>
        </w:rPr>
        <w:t xml:space="preserve">doit être utilisé par les services. </w:t>
      </w:r>
      <w:r w:rsidR="002003D7">
        <w:rPr>
          <w:rFonts w:asciiTheme="minorHAnsi" w:hAnsiTheme="minorHAnsi" w:cs="Times New Roman"/>
          <w:color w:val="000000" w:themeColor="text1"/>
          <w:sz w:val="22"/>
          <w:szCs w:val="22"/>
        </w:rPr>
        <w:t>Au-delà de la demande de subvention, u</w:t>
      </w:r>
      <w:r w:rsidRPr="005B288C">
        <w:rPr>
          <w:rFonts w:asciiTheme="minorHAnsi" w:hAnsiTheme="minorHAnsi" w:cs="Times New Roman"/>
          <w:color w:val="000000" w:themeColor="text1"/>
          <w:sz w:val="22"/>
          <w:szCs w:val="22"/>
        </w:rPr>
        <w:t xml:space="preserve">n ensemble de </w:t>
      </w:r>
      <w:r w:rsidRPr="005B288C">
        <w:rPr>
          <w:rFonts w:asciiTheme="minorHAnsi" w:hAnsiTheme="minorHAnsi"/>
          <w:color w:val="000000" w:themeColor="text1"/>
          <w:sz w:val="22"/>
          <w:szCs w:val="22"/>
        </w:rPr>
        <w:t>démarches en ligne est proposé aux associations</w:t>
      </w:r>
      <w:r w:rsidRPr="005B288C">
        <w:rPr>
          <w:rFonts w:asciiTheme="minorHAnsi" w:hAnsiTheme="minorHAnsi"/>
          <w:bCs/>
          <w:color w:val="000000" w:themeColor="text1"/>
          <w:sz w:val="22"/>
          <w:szCs w:val="22"/>
        </w:rPr>
        <w:t xml:space="preserve">. </w:t>
      </w:r>
      <w:r w:rsidRPr="005B288C">
        <w:rPr>
          <w:rFonts w:asciiTheme="minorHAnsi" w:hAnsiTheme="minorHAnsi"/>
          <w:color w:val="000000" w:themeColor="text1"/>
          <w:sz w:val="22"/>
          <w:szCs w:val="22"/>
        </w:rPr>
        <w:t>Il sera complété</w:t>
      </w:r>
      <w:r w:rsidR="00B96B6F" w:rsidRPr="005B288C">
        <w:rPr>
          <w:rFonts w:asciiTheme="minorHAnsi" w:hAnsiTheme="minorHAnsi"/>
          <w:color w:val="000000" w:themeColor="text1"/>
          <w:sz w:val="22"/>
          <w:szCs w:val="22"/>
        </w:rPr>
        <w:t xml:space="preserve"> par</w:t>
      </w:r>
      <w:r w:rsidRPr="005B288C">
        <w:rPr>
          <w:rFonts w:asciiTheme="minorHAnsi" w:hAnsiTheme="minorHAnsi"/>
          <w:color w:val="000000" w:themeColor="text1"/>
          <w:sz w:val="22"/>
          <w:szCs w:val="22"/>
        </w:rPr>
        <w:t xml:space="preserve"> d’autres s</w:t>
      </w:r>
      <w:r w:rsidRPr="005B288C">
        <w:rPr>
          <w:rFonts w:asciiTheme="minorHAnsi" w:hAnsiTheme="minorHAnsi"/>
          <w:bCs/>
          <w:color w:val="000000" w:themeColor="text1"/>
          <w:sz w:val="22"/>
          <w:szCs w:val="22"/>
        </w:rPr>
        <w:t>ervices dématérialisés</w:t>
      </w:r>
      <w:r w:rsidRPr="005B288C">
        <w:rPr>
          <w:rFonts w:asciiTheme="minorHAnsi" w:hAnsiTheme="minorHAnsi"/>
          <w:color w:val="000000" w:themeColor="text1"/>
          <w:sz w:val="22"/>
          <w:szCs w:val="22"/>
        </w:rPr>
        <w:t xml:space="preserve"> dans les prochains mois</w:t>
      </w:r>
      <w:r w:rsidR="00B96B6F" w:rsidRPr="005B288C">
        <w:rPr>
          <w:rFonts w:asciiTheme="minorHAnsi" w:hAnsiTheme="minorHAnsi"/>
          <w:color w:val="000000" w:themeColor="text1"/>
          <w:sz w:val="22"/>
          <w:szCs w:val="22"/>
        </w:rPr>
        <w:t>,</w:t>
      </w:r>
      <w:r w:rsidRPr="005B288C">
        <w:rPr>
          <w:rFonts w:asciiTheme="minorHAnsi" w:hAnsiTheme="minorHAnsi"/>
          <w:bCs/>
          <w:color w:val="000000" w:themeColor="text1"/>
          <w:sz w:val="22"/>
          <w:szCs w:val="22"/>
        </w:rPr>
        <w:t xml:space="preserve"> conçus sur le principe </w:t>
      </w:r>
      <w:r w:rsidR="00B96B6F" w:rsidRPr="005B288C">
        <w:rPr>
          <w:rFonts w:asciiTheme="minorHAnsi" w:hAnsiTheme="minorHAnsi"/>
          <w:bCs/>
          <w:color w:val="000000" w:themeColor="text1"/>
          <w:sz w:val="22"/>
          <w:szCs w:val="22"/>
        </w:rPr>
        <w:t>« </w:t>
      </w:r>
      <w:r w:rsidRPr="005B288C">
        <w:rPr>
          <w:rFonts w:asciiTheme="minorHAnsi" w:hAnsiTheme="minorHAnsi"/>
          <w:bCs/>
          <w:color w:val="000000" w:themeColor="text1"/>
          <w:sz w:val="22"/>
          <w:szCs w:val="22"/>
        </w:rPr>
        <w:t>d</w:t>
      </w:r>
      <w:r w:rsidRPr="005B288C">
        <w:rPr>
          <w:rFonts w:asciiTheme="minorHAnsi" w:hAnsiTheme="minorHAnsi"/>
          <w:color w:val="000000" w:themeColor="text1"/>
          <w:sz w:val="22"/>
          <w:szCs w:val="22"/>
        </w:rPr>
        <w:t>ites-le nous une fois</w:t>
      </w:r>
      <w:r w:rsidR="00B96B6F" w:rsidRPr="005B288C">
        <w:rPr>
          <w:rFonts w:asciiTheme="minorHAnsi" w:hAnsiTheme="minorHAnsi"/>
          <w:color w:val="000000" w:themeColor="text1"/>
          <w:sz w:val="22"/>
          <w:szCs w:val="22"/>
        </w:rPr>
        <w:t> »</w:t>
      </w:r>
      <w:r w:rsidRPr="005B288C">
        <w:rPr>
          <w:rFonts w:asciiTheme="minorHAnsi" w:hAnsiTheme="minorHAnsi"/>
          <w:color w:val="000000" w:themeColor="text1"/>
          <w:sz w:val="22"/>
          <w:szCs w:val="22"/>
        </w:rPr>
        <w:t>.</w:t>
      </w:r>
    </w:p>
    <w:p w:rsidR="00207C11" w:rsidRPr="005B288C" w:rsidRDefault="00207C11">
      <w:pPr>
        <w:pStyle w:val="NormalWeb"/>
        <w:spacing w:before="0" w:beforeAutospacing="0" w:after="0" w:afterAutospacing="0"/>
        <w:jc w:val="both"/>
        <w:rPr>
          <w:rFonts w:asciiTheme="minorHAnsi" w:hAnsiTheme="minorHAnsi" w:cs="Times New Roman"/>
          <w:color w:val="000000" w:themeColor="text1"/>
          <w:sz w:val="22"/>
          <w:szCs w:val="22"/>
        </w:rPr>
      </w:pPr>
    </w:p>
    <w:p w:rsidR="00207C11" w:rsidRPr="005B288C" w:rsidRDefault="003D664A">
      <w:pPr>
        <w:pStyle w:val="NormalWeb"/>
        <w:spacing w:before="0" w:beforeAutospacing="0" w:after="0" w:afterAutospacing="0"/>
        <w:jc w:val="both"/>
        <w:rPr>
          <w:rFonts w:asciiTheme="minorHAnsi" w:hAnsiTheme="minorHAnsi" w:cs="Times New Roman"/>
          <w:color w:val="000000" w:themeColor="text1"/>
          <w:sz w:val="22"/>
          <w:szCs w:val="22"/>
        </w:rPr>
      </w:pPr>
      <w:r w:rsidRPr="005B288C">
        <w:rPr>
          <w:rFonts w:asciiTheme="minorHAnsi" w:hAnsiTheme="minorHAnsi" w:cs="Times New Roman"/>
          <w:color w:val="000000" w:themeColor="text1"/>
          <w:sz w:val="22"/>
          <w:szCs w:val="22"/>
        </w:rPr>
        <w:t xml:space="preserve">Dans le respect de leur libre administration, les collectivités territoriales et leurs établissements publics sont invités à utiliser ces différents </w:t>
      </w:r>
      <w:r w:rsidR="00B96B6F" w:rsidRPr="005B288C">
        <w:rPr>
          <w:rFonts w:asciiTheme="minorHAnsi" w:hAnsiTheme="minorHAnsi" w:cs="Times New Roman"/>
          <w:color w:val="000000" w:themeColor="text1"/>
          <w:sz w:val="22"/>
          <w:szCs w:val="22"/>
        </w:rPr>
        <w:t>outils,</w:t>
      </w:r>
      <w:r w:rsidR="00576E51" w:rsidRPr="005B288C">
        <w:rPr>
          <w:rFonts w:asciiTheme="minorHAnsi" w:hAnsiTheme="minorHAnsi" w:cs="Times New Roman"/>
          <w:color w:val="000000" w:themeColor="text1"/>
          <w:sz w:val="22"/>
          <w:szCs w:val="22"/>
        </w:rPr>
        <w:t xml:space="preserve"> </w:t>
      </w:r>
      <w:r w:rsidRPr="005B288C">
        <w:rPr>
          <w:rFonts w:asciiTheme="minorHAnsi" w:hAnsiTheme="minorHAnsi"/>
          <w:color w:val="000000" w:themeColor="text1"/>
          <w:sz w:val="22"/>
          <w:szCs w:val="22"/>
        </w:rPr>
        <w:t xml:space="preserve">en particulier </w:t>
      </w:r>
      <w:r w:rsidR="00D278A7" w:rsidRPr="005B288C">
        <w:rPr>
          <w:rFonts w:asciiTheme="minorHAnsi" w:hAnsiTheme="minorHAnsi"/>
          <w:color w:val="000000" w:themeColor="text1"/>
          <w:sz w:val="22"/>
          <w:szCs w:val="22"/>
        </w:rPr>
        <w:t xml:space="preserve">lorsqu'ils </w:t>
      </w:r>
      <w:r w:rsidRPr="005B288C">
        <w:rPr>
          <w:rFonts w:asciiTheme="minorHAnsi" w:hAnsiTheme="minorHAnsi"/>
          <w:color w:val="000000" w:themeColor="text1"/>
          <w:sz w:val="22"/>
          <w:szCs w:val="22"/>
        </w:rPr>
        <w:t>financent des actions conjointement avec les services de l'</w:t>
      </w:r>
      <w:r w:rsidR="003B7F87" w:rsidRPr="005B288C">
        <w:rPr>
          <w:rFonts w:asciiTheme="minorHAnsi" w:hAnsiTheme="minorHAnsi"/>
          <w:color w:val="000000" w:themeColor="text1"/>
          <w:sz w:val="22"/>
          <w:szCs w:val="22"/>
        </w:rPr>
        <w:t>É</w:t>
      </w:r>
      <w:r w:rsidRPr="005B288C">
        <w:rPr>
          <w:rFonts w:asciiTheme="minorHAnsi" w:hAnsiTheme="minorHAnsi"/>
          <w:color w:val="000000" w:themeColor="text1"/>
          <w:sz w:val="22"/>
          <w:szCs w:val="22"/>
        </w:rPr>
        <w:t>tat ou ses établissements publics</w:t>
      </w:r>
      <w:r w:rsidRPr="005B288C">
        <w:rPr>
          <w:rFonts w:asciiTheme="minorHAnsi" w:hAnsiTheme="minorHAnsi" w:cs="Times New Roman"/>
          <w:color w:val="000000" w:themeColor="text1"/>
          <w:sz w:val="22"/>
          <w:szCs w:val="22"/>
        </w:rPr>
        <w:t>.</w:t>
      </w:r>
      <w:r w:rsidR="003F09FB" w:rsidRPr="005B288C">
        <w:rPr>
          <w:rFonts w:asciiTheme="minorHAnsi" w:hAnsiTheme="minorHAnsi"/>
          <w:color w:val="000000" w:themeColor="text1"/>
          <w:sz w:val="22"/>
          <w:szCs w:val="22"/>
        </w:rPr>
        <w:t xml:space="preserve"> U</w:t>
      </w:r>
      <w:r w:rsidR="003F09FB" w:rsidRPr="005B288C">
        <w:rPr>
          <w:rFonts w:asciiTheme="minorHAnsi" w:hAnsiTheme="minorHAnsi" w:cs="ITCAvantGardeStd-Bk"/>
          <w:color w:val="000000" w:themeColor="text1"/>
          <w:sz w:val="22"/>
          <w:szCs w:val="22"/>
        </w:rPr>
        <w:t>n guide</w:t>
      </w:r>
      <w:r w:rsidR="003F09FB" w:rsidRPr="005B288C">
        <w:rPr>
          <w:rFonts w:asciiTheme="minorHAnsi" w:hAnsiTheme="minorHAnsi" w:cs="ITCAvantGardeStd-Bk"/>
          <w:b/>
          <w:color w:val="000000" w:themeColor="text1"/>
          <w:sz w:val="22"/>
          <w:szCs w:val="22"/>
        </w:rPr>
        <w:t xml:space="preserve"> </w:t>
      </w:r>
      <w:r w:rsidR="003F09FB" w:rsidRPr="005B288C">
        <w:rPr>
          <w:rFonts w:asciiTheme="minorHAnsi" w:hAnsiTheme="minorHAnsi" w:cs="ITCAvantGardeStd-Bk"/>
          <w:color w:val="000000" w:themeColor="text1"/>
          <w:sz w:val="22"/>
          <w:szCs w:val="22"/>
        </w:rPr>
        <w:t>pratique de la subvention qui leur est destiné</w:t>
      </w:r>
      <w:r w:rsidR="00B3346A" w:rsidRPr="005B288C">
        <w:rPr>
          <w:rFonts w:asciiTheme="minorHAnsi" w:hAnsiTheme="minorHAnsi" w:cs="ITCAvantGardeStd-Bk"/>
          <w:color w:val="000000" w:themeColor="text1"/>
          <w:sz w:val="22"/>
          <w:szCs w:val="22"/>
        </w:rPr>
        <w:t>,</w:t>
      </w:r>
      <w:r w:rsidR="003F09FB" w:rsidRPr="005B288C">
        <w:rPr>
          <w:rFonts w:asciiTheme="minorHAnsi" w:hAnsiTheme="minorHAnsi" w:cs="ITCAvantGardeStd-Bk"/>
          <w:color w:val="000000" w:themeColor="text1"/>
          <w:sz w:val="22"/>
          <w:szCs w:val="22"/>
        </w:rPr>
        <w:t xml:space="preserve"> sera prochainement publié par le ministère chargé de la vie associative.</w:t>
      </w:r>
    </w:p>
    <w:p w:rsidR="00207C11" w:rsidRPr="005B288C" w:rsidRDefault="00207C11">
      <w:pPr>
        <w:jc w:val="both"/>
        <w:rPr>
          <w:rFonts w:asciiTheme="minorHAnsi" w:hAnsiTheme="minorHAnsi"/>
          <w:bCs/>
          <w:color w:val="000000" w:themeColor="text1"/>
          <w:sz w:val="22"/>
          <w:szCs w:val="22"/>
        </w:rPr>
      </w:pPr>
    </w:p>
    <w:p w:rsidR="00207C11" w:rsidRPr="005B288C" w:rsidRDefault="00D257FB">
      <w:pPr>
        <w:jc w:val="both"/>
        <w:rPr>
          <w:rFonts w:asciiTheme="minorHAnsi" w:hAnsiTheme="minorHAnsi"/>
          <w:color w:val="000000" w:themeColor="text1"/>
          <w:sz w:val="22"/>
          <w:szCs w:val="22"/>
        </w:rPr>
      </w:pPr>
      <w:r w:rsidRPr="005B288C">
        <w:rPr>
          <w:rFonts w:asciiTheme="minorHAnsi" w:hAnsiTheme="minorHAnsi"/>
          <w:color w:val="000000" w:themeColor="text1"/>
          <w:sz w:val="22"/>
          <w:szCs w:val="22"/>
        </w:rPr>
        <w:t>L</w:t>
      </w:r>
      <w:r w:rsidR="003B7F87" w:rsidRPr="005B288C">
        <w:rPr>
          <w:rFonts w:asciiTheme="minorHAnsi" w:hAnsiTheme="minorHAnsi"/>
          <w:color w:val="000000" w:themeColor="text1"/>
          <w:sz w:val="22"/>
          <w:szCs w:val="22"/>
        </w:rPr>
        <w:t>es</w:t>
      </w:r>
      <w:r w:rsidR="00060419" w:rsidRPr="005B288C">
        <w:rPr>
          <w:rFonts w:asciiTheme="minorHAnsi" w:hAnsiTheme="minorHAnsi"/>
          <w:color w:val="000000" w:themeColor="text1"/>
          <w:sz w:val="22"/>
          <w:szCs w:val="22"/>
        </w:rPr>
        <w:t xml:space="preserve"> circulaire</w:t>
      </w:r>
      <w:r w:rsidR="003B7F87" w:rsidRPr="005B288C">
        <w:rPr>
          <w:rFonts w:asciiTheme="minorHAnsi" w:hAnsiTheme="minorHAnsi"/>
          <w:color w:val="000000" w:themeColor="text1"/>
          <w:sz w:val="22"/>
          <w:szCs w:val="22"/>
        </w:rPr>
        <w:t>s</w:t>
      </w:r>
      <w:r w:rsidR="00060419" w:rsidRPr="005B288C">
        <w:rPr>
          <w:rFonts w:asciiTheme="minorHAnsi" w:hAnsiTheme="minorHAnsi"/>
          <w:color w:val="000000" w:themeColor="text1"/>
          <w:sz w:val="22"/>
          <w:szCs w:val="22"/>
        </w:rPr>
        <w:t xml:space="preserve"> du 22 décembre 1999 </w:t>
      </w:r>
      <w:r w:rsidRPr="005B288C">
        <w:rPr>
          <w:rFonts w:asciiTheme="minorHAnsi" w:hAnsiTheme="minorHAnsi"/>
          <w:color w:val="000000" w:themeColor="text1"/>
          <w:sz w:val="22"/>
          <w:szCs w:val="22"/>
        </w:rPr>
        <w:t>relative aux relations de l’</w:t>
      </w:r>
      <w:r w:rsidR="003B7F87" w:rsidRPr="005B288C">
        <w:rPr>
          <w:rFonts w:asciiTheme="minorHAnsi" w:hAnsiTheme="minorHAnsi"/>
          <w:color w:val="000000" w:themeColor="text1"/>
          <w:sz w:val="22"/>
          <w:szCs w:val="22"/>
        </w:rPr>
        <w:t>É</w:t>
      </w:r>
      <w:r w:rsidRPr="005B288C">
        <w:rPr>
          <w:rFonts w:asciiTheme="minorHAnsi" w:hAnsiTheme="minorHAnsi"/>
          <w:color w:val="000000" w:themeColor="text1"/>
          <w:sz w:val="22"/>
          <w:szCs w:val="22"/>
        </w:rPr>
        <w:t>tat avec les associations dans les départements</w:t>
      </w:r>
      <w:r w:rsidR="00914C9F" w:rsidRPr="005B288C">
        <w:rPr>
          <w:rFonts w:asciiTheme="minorHAnsi" w:hAnsiTheme="minorHAnsi"/>
          <w:color w:val="000000" w:themeColor="text1"/>
          <w:sz w:val="22"/>
          <w:szCs w:val="22"/>
        </w:rPr>
        <w:t xml:space="preserve">, </w:t>
      </w:r>
      <w:r w:rsidR="00914C9F" w:rsidRPr="005B288C">
        <w:rPr>
          <w:rFonts w:asciiTheme="minorHAnsi" w:hAnsiTheme="minorHAnsi" w:cs="Arial"/>
          <w:bCs/>
          <w:color w:val="000000" w:themeColor="text1"/>
          <w:sz w:val="22"/>
          <w:szCs w:val="22"/>
        </w:rPr>
        <w:t>du 1</w:t>
      </w:r>
      <w:r w:rsidR="00914C9F" w:rsidRPr="00016547">
        <w:rPr>
          <w:rFonts w:asciiTheme="minorHAnsi" w:hAnsiTheme="minorHAnsi" w:cs="Arial"/>
          <w:bCs/>
          <w:color w:val="000000" w:themeColor="text1"/>
          <w:sz w:val="22"/>
          <w:szCs w:val="22"/>
          <w:vertAlign w:val="superscript"/>
        </w:rPr>
        <w:t>er</w:t>
      </w:r>
      <w:r w:rsidR="00016547">
        <w:rPr>
          <w:rFonts w:asciiTheme="minorHAnsi" w:hAnsiTheme="minorHAnsi" w:cs="Arial"/>
          <w:bCs/>
          <w:color w:val="000000" w:themeColor="text1"/>
          <w:sz w:val="22"/>
          <w:szCs w:val="22"/>
        </w:rPr>
        <w:t xml:space="preserve"> </w:t>
      </w:r>
      <w:r w:rsidR="00914C9F" w:rsidRPr="005B288C">
        <w:rPr>
          <w:rFonts w:asciiTheme="minorHAnsi" w:hAnsiTheme="minorHAnsi" w:cs="Arial"/>
          <w:bCs/>
          <w:color w:val="000000" w:themeColor="text1"/>
          <w:sz w:val="22"/>
          <w:szCs w:val="22"/>
        </w:rPr>
        <w:t>décembre 2000 relative aux conventions pluriannuelles d’objectifs entre l’Etat et les associations, du 24 décembre 2002 relative aux subventions de l’Etat aux associations,</w:t>
      </w:r>
      <w:r w:rsidRPr="005B288C">
        <w:rPr>
          <w:rFonts w:asciiTheme="minorHAnsi" w:hAnsiTheme="minorHAnsi"/>
          <w:color w:val="000000" w:themeColor="text1"/>
          <w:sz w:val="22"/>
          <w:szCs w:val="22"/>
        </w:rPr>
        <w:t xml:space="preserve"> </w:t>
      </w:r>
      <w:r w:rsidR="00914C9F" w:rsidRPr="005B288C">
        <w:rPr>
          <w:rFonts w:asciiTheme="minorHAnsi" w:hAnsiTheme="minorHAnsi"/>
          <w:color w:val="000000" w:themeColor="text1"/>
          <w:sz w:val="22"/>
          <w:szCs w:val="22"/>
        </w:rPr>
        <w:t>du 16 janvier 2007 n° 5193/SG relative aux subventions de l'Etat aux associations et conventions pluriannuelles d'objectifs</w:t>
      </w:r>
      <w:r w:rsidR="00914C9F" w:rsidRPr="005B288C">
        <w:rPr>
          <w:color w:val="000000" w:themeColor="text1"/>
          <w:sz w:val="20"/>
        </w:rPr>
        <w:t xml:space="preserve"> </w:t>
      </w:r>
      <w:r w:rsidR="003B7F87" w:rsidRPr="005B288C">
        <w:rPr>
          <w:rFonts w:asciiTheme="minorHAnsi" w:hAnsiTheme="minorHAnsi"/>
          <w:color w:val="000000" w:themeColor="text1"/>
          <w:sz w:val="22"/>
          <w:szCs w:val="22"/>
        </w:rPr>
        <w:t>et du 18 janvier 2010 relative aux relations entre les pouvoirs publics et les associations</w:t>
      </w:r>
      <w:r w:rsidR="00914C9F" w:rsidRPr="005B288C">
        <w:rPr>
          <w:rFonts w:asciiTheme="minorHAnsi" w:hAnsiTheme="minorHAnsi"/>
          <w:color w:val="000000" w:themeColor="text1"/>
          <w:sz w:val="22"/>
          <w:szCs w:val="22"/>
        </w:rPr>
        <w:t>,</w:t>
      </w:r>
      <w:r w:rsidR="003B7F87" w:rsidRPr="005B288C">
        <w:rPr>
          <w:rFonts w:asciiTheme="minorHAnsi" w:hAnsiTheme="minorHAnsi"/>
          <w:color w:val="000000" w:themeColor="text1"/>
          <w:sz w:val="22"/>
          <w:szCs w:val="22"/>
        </w:rPr>
        <w:t xml:space="preserve"> sont </w:t>
      </w:r>
      <w:r w:rsidR="00060419" w:rsidRPr="005B288C">
        <w:rPr>
          <w:rFonts w:asciiTheme="minorHAnsi" w:hAnsiTheme="minorHAnsi"/>
          <w:color w:val="000000" w:themeColor="text1"/>
          <w:sz w:val="22"/>
          <w:szCs w:val="22"/>
        </w:rPr>
        <w:t>abrogée</w:t>
      </w:r>
      <w:r w:rsidR="003B7F87" w:rsidRPr="005B288C">
        <w:rPr>
          <w:rFonts w:asciiTheme="minorHAnsi" w:hAnsiTheme="minorHAnsi"/>
          <w:color w:val="000000" w:themeColor="text1"/>
          <w:sz w:val="22"/>
          <w:szCs w:val="22"/>
        </w:rPr>
        <w:t>s</w:t>
      </w:r>
      <w:r w:rsidR="00060419" w:rsidRPr="005B288C">
        <w:rPr>
          <w:rFonts w:asciiTheme="minorHAnsi" w:hAnsiTheme="minorHAnsi"/>
          <w:color w:val="000000" w:themeColor="text1"/>
          <w:sz w:val="22"/>
          <w:szCs w:val="22"/>
        </w:rPr>
        <w:t>.</w:t>
      </w:r>
    </w:p>
    <w:p w:rsidR="00207C11" w:rsidRPr="005B288C" w:rsidRDefault="00207C11">
      <w:pPr>
        <w:jc w:val="both"/>
        <w:rPr>
          <w:rFonts w:asciiTheme="minorHAnsi" w:hAnsiTheme="minorHAnsi"/>
          <w:color w:val="000000" w:themeColor="text1"/>
          <w:sz w:val="22"/>
          <w:szCs w:val="22"/>
        </w:rPr>
      </w:pPr>
    </w:p>
    <w:p w:rsidR="00207C11" w:rsidRPr="005B288C" w:rsidRDefault="003D664A">
      <w:pPr>
        <w:widowControl w:val="0"/>
        <w:autoSpaceDE w:val="0"/>
        <w:autoSpaceDN w:val="0"/>
        <w:adjustRightInd w:val="0"/>
        <w:jc w:val="both"/>
        <w:rPr>
          <w:rFonts w:asciiTheme="minorHAnsi" w:hAnsiTheme="minorHAnsi" w:cs="Arial"/>
          <w:color w:val="000000" w:themeColor="text1"/>
          <w:sz w:val="22"/>
          <w:szCs w:val="22"/>
        </w:rPr>
      </w:pPr>
      <w:r w:rsidRPr="005B288C">
        <w:rPr>
          <w:rFonts w:asciiTheme="minorHAnsi" w:hAnsiTheme="minorHAnsi" w:cs="Arial"/>
          <w:color w:val="000000" w:themeColor="text1"/>
          <w:sz w:val="22"/>
          <w:szCs w:val="22"/>
        </w:rPr>
        <w:t xml:space="preserve">Je vous demande de bien vouloir </w:t>
      </w:r>
      <w:r w:rsidR="00FD025C" w:rsidRPr="005B288C">
        <w:rPr>
          <w:rFonts w:asciiTheme="minorHAnsi" w:hAnsiTheme="minorHAnsi" w:cs="Arial"/>
          <w:color w:val="000000" w:themeColor="text1"/>
          <w:sz w:val="22"/>
          <w:szCs w:val="22"/>
        </w:rPr>
        <w:t>veiller à</w:t>
      </w:r>
      <w:r w:rsidRPr="005B288C">
        <w:rPr>
          <w:rFonts w:asciiTheme="minorHAnsi" w:hAnsiTheme="minorHAnsi" w:cs="Arial"/>
          <w:color w:val="000000" w:themeColor="text1"/>
          <w:sz w:val="22"/>
          <w:szCs w:val="22"/>
        </w:rPr>
        <w:t xml:space="preserve"> la plus large diffusion de cette circulaire </w:t>
      </w:r>
      <w:r w:rsidR="00FD025C" w:rsidRPr="005B288C">
        <w:rPr>
          <w:rFonts w:asciiTheme="minorHAnsi" w:hAnsiTheme="minorHAnsi" w:cs="Arial"/>
          <w:color w:val="000000" w:themeColor="text1"/>
          <w:sz w:val="22"/>
          <w:szCs w:val="22"/>
        </w:rPr>
        <w:t>dans</w:t>
      </w:r>
      <w:r w:rsidRPr="005B288C">
        <w:rPr>
          <w:rFonts w:asciiTheme="minorHAnsi" w:hAnsiTheme="minorHAnsi" w:cs="Arial"/>
          <w:color w:val="000000" w:themeColor="text1"/>
          <w:sz w:val="22"/>
          <w:szCs w:val="22"/>
        </w:rPr>
        <w:t xml:space="preserve"> vos services ainsi qu</w:t>
      </w:r>
      <w:r w:rsidR="00FD025C" w:rsidRPr="005B288C">
        <w:rPr>
          <w:rFonts w:asciiTheme="minorHAnsi" w:hAnsiTheme="minorHAnsi" w:cs="Arial"/>
          <w:color w:val="000000" w:themeColor="text1"/>
          <w:sz w:val="22"/>
          <w:szCs w:val="22"/>
        </w:rPr>
        <w:t>e dans les</w:t>
      </w:r>
      <w:r w:rsidRPr="005B288C">
        <w:rPr>
          <w:rFonts w:asciiTheme="minorHAnsi" w:hAnsiTheme="minorHAnsi" w:cs="Arial"/>
          <w:color w:val="000000" w:themeColor="text1"/>
          <w:sz w:val="22"/>
          <w:szCs w:val="22"/>
        </w:rPr>
        <w:t xml:space="preserve"> établissements publics relevant de votre tutelle. </w:t>
      </w:r>
    </w:p>
    <w:p w:rsidR="000A1324" w:rsidRPr="005B288C" w:rsidRDefault="000A1324">
      <w:pPr>
        <w:widowControl w:val="0"/>
        <w:autoSpaceDE w:val="0"/>
        <w:autoSpaceDN w:val="0"/>
        <w:adjustRightInd w:val="0"/>
        <w:jc w:val="both"/>
        <w:rPr>
          <w:rFonts w:asciiTheme="minorHAnsi" w:hAnsiTheme="minorHAnsi" w:cs="Arial"/>
          <w:color w:val="000000" w:themeColor="text1"/>
          <w:sz w:val="22"/>
          <w:szCs w:val="22"/>
        </w:rPr>
      </w:pPr>
    </w:p>
    <w:p w:rsidR="00207C11" w:rsidRPr="005B288C" w:rsidRDefault="003D664A" w:rsidP="00D257FB">
      <w:pPr>
        <w:jc w:val="right"/>
        <w:rPr>
          <w:rFonts w:asciiTheme="minorHAnsi" w:hAnsiTheme="minorHAnsi"/>
          <w:color w:val="000000" w:themeColor="text1"/>
          <w:sz w:val="22"/>
          <w:szCs w:val="22"/>
        </w:rPr>
      </w:pPr>
      <w:r w:rsidRPr="005B288C">
        <w:rPr>
          <w:rFonts w:asciiTheme="minorHAnsi" w:hAnsiTheme="minorHAnsi"/>
          <w:color w:val="000000" w:themeColor="text1"/>
          <w:sz w:val="22"/>
          <w:szCs w:val="22"/>
        </w:rPr>
        <w:t>Manuel VALLS</w:t>
      </w:r>
    </w:p>
    <w:sectPr w:rsidR="00207C11" w:rsidRPr="005B288C" w:rsidSect="00016547">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836" w:rsidRDefault="00BD7836">
      <w:r>
        <w:separator/>
      </w:r>
    </w:p>
  </w:endnote>
  <w:endnote w:type="continuationSeparator" w:id="0">
    <w:p w:rsidR="00BD7836" w:rsidRDefault="00BD78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ITCAvantGardeStd-B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51" w:rsidRDefault="00F1731C" w:rsidP="008D7BD6">
    <w:pPr>
      <w:pStyle w:val="Pieddepage"/>
      <w:framePr w:wrap="around" w:vAnchor="text" w:hAnchor="margin" w:xAlign="right" w:y="1"/>
      <w:rPr>
        <w:rStyle w:val="Numrodepage"/>
      </w:rPr>
    </w:pPr>
    <w:r>
      <w:rPr>
        <w:rStyle w:val="Numrodepage"/>
      </w:rPr>
      <w:fldChar w:fldCharType="begin"/>
    </w:r>
    <w:r w:rsidR="00576E51">
      <w:rPr>
        <w:rStyle w:val="Numrodepage"/>
      </w:rPr>
      <w:instrText xml:space="preserve">PAGE  </w:instrText>
    </w:r>
    <w:r>
      <w:rPr>
        <w:rStyle w:val="Numrodepage"/>
      </w:rPr>
      <w:fldChar w:fldCharType="end"/>
    </w:r>
  </w:p>
  <w:p w:rsidR="00576E51" w:rsidRDefault="00576E51" w:rsidP="008D7BD6">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51" w:rsidRDefault="00F1731C" w:rsidP="008D7BD6">
    <w:pPr>
      <w:pStyle w:val="Pieddepage"/>
      <w:framePr w:wrap="around" w:vAnchor="text" w:hAnchor="margin" w:xAlign="right" w:y="1"/>
      <w:rPr>
        <w:rStyle w:val="Numrodepage"/>
      </w:rPr>
    </w:pPr>
    <w:r>
      <w:rPr>
        <w:rStyle w:val="Numrodepage"/>
      </w:rPr>
      <w:fldChar w:fldCharType="begin"/>
    </w:r>
    <w:r w:rsidR="00576E51">
      <w:rPr>
        <w:rStyle w:val="Numrodepage"/>
      </w:rPr>
      <w:instrText xml:space="preserve">PAGE  </w:instrText>
    </w:r>
    <w:r>
      <w:rPr>
        <w:rStyle w:val="Numrodepage"/>
      </w:rPr>
      <w:fldChar w:fldCharType="separate"/>
    </w:r>
    <w:r w:rsidR="00016547">
      <w:rPr>
        <w:rStyle w:val="Numrodepage"/>
        <w:noProof/>
      </w:rPr>
      <w:t>1</w:t>
    </w:r>
    <w:r>
      <w:rPr>
        <w:rStyle w:val="Numrodepage"/>
      </w:rPr>
      <w:fldChar w:fldCharType="end"/>
    </w:r>
  </w:p>
  <w:p w:rsidR="00576E51" w:rsidRDefault="00576E51" w:rsidP="008D7BD6">
    <w:pPr>
      <w:pStyle w:val="Pieddepag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51" w:rsidRDefault="00576E5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836" w:rsidRDefault="00BD7836">
      <w:r>
        <w:separator/>
      </w:r>
    </w:p>
  </w:footnote>
  <w:footnote w:type="continuationSeparator" w:id="0">
    <w:p w:rsidR="00BD7836" w:rsidRDefault="00BD78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51" w:rsidRDefault="00F1731C">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93659" o:spid="_x0000_s2050" type="#_x0000_t136" style="position:absolute;margin-left:0;margin-top:0;width:581.3pt;height:58.1pt;rotation:315;z-index:-251654144;mso-position-horizontal:center;mso-position-horizontal-relative:margin;mso-position-vertical:center;mso-position-vertical-relative:margin" o:allowincell="f" fillcolor="silver" stroked="f">
          <v:fill opacity=".5"/>
          <v:textpath style="font-family:&quot;Tahoma&quot;;font-size:1pt" string="DOCUMENT DE TRAVAI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51" w:rsidRDefault="00F1731C">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93660" o:spid="_x0000_s2051" type="#_x0000_t136" style="position:absolute;margin-left:0;margin-top:0;width:581.3pt;height:58.1pt;rotation:315;z-index:-251652096;mso-position-horizontal:center;mso-position-horizontal-relative:margin;mso-position-vertical:center;mso-position-vertical-relative:margin" o:allowincell="f" fillcolor="silver" stroked="f">
          <v:fill opacity=".5"/>
          <v:textpath style="font-family:&quot;Tahoma&quot;;font-size:1pt" string="DOCUMENT DE TRAVAIL"/>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E51" w:rsidRDefault="00F1731C">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93658" o:spid="_x0000_s2049" type="#_x0000_t136" style="position:absolute;margin-left:0;margin-top:0;width:581.3pt;height:58.1pt;rotation:315;z-index:-251656192;mso-position-horizontal:center;mso-position-horizontal-relative:margin;mso-position-vertical:center;mso-position-vertical-relative:margin" o:allowincell="f" fillcolor="silver" stroked="f">
          <v:fill opacity=".5"/>
          <v:textpath style="font-family:&quot;Tahoma&quot;;font-size:1pt" string="DOCUMENT DE TRAVAI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9pt;height:8.9pt" o:bullet="t">
        <v:imagedata r:id="rId1" o:title="art5B1"/>
      </v:shape>
    </w:pict>
  </w:numPicBullet>
  <w:abstractNum w:abstractNumId="0">
    <w:nsid w:val="0AAC220E"/>
    <w:multiLevelType w:val="hybridMultilevel"/>
    <w:tmpl w:val="5C908A0C"/>
    <w:lvl w:ilvl="0" w:tplc="208AC2F4">
      <w:numFmt w:val="bullet"/>
      <w:lvlText w:val="-"/>
      <w:lvlJc w:val="left"/>
      <w:pPr>
        <w:tabs>
          <w:tab w:val="num" w:pos="717"/>
        </w:tabs>
        <w:ind w:left="717"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52F58EA"/>
    <w:multiLevelType w:val="hybridMultilevel"/>
    <w:tmpl w:val="F33CF450"/>
    <w:lvl w:ilvl="0" w:tplc="36BEA360">
      <w:start w:val="1"/>
      <w:numFmt w:val="upperRoman"/>
      <w:lvlText w:val="%1."/>
      <w:lvlJc w:val="left"/>
      <w:pPr>
        <w:tabs>
          <w:tab w:val="num" w:pos="1080"/>
        </w:tabs>
        <w:ind w:left="1080" w:hanging="72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C227D28"/>
    <w:multiLevelType w:val="hybridMultilevel"/>
    <w:tmpl w:val="6368F974"/>
    <w:lvl w:ilvl="0" w:tplc="9AA654C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D115610"/>
    <w:multiLevelType w:val="hybridMultilevel"/>
    <w:tmpl w:val="B43CCF76"/>
    <w:lvl w:ilvl="0" w:tplc="208AC2F4">
      <w:numFmt w:val="bullet"/>
      <w:lvlText w:val="-"/>
      <w:lvlJc w:val="left"/>
      <w:pPr>
        <w:tabs>
          <w:tab w:val="num" w:pos="717"/>
        </w:tabs>
        <w:ind w:left="717" w:hanging="360"/>
      </w:pPr>
      <w:rPr>
        <w:rFonts w:ascii="Times New Roman" w:eastAsia="Times New Roman" w:hAnsi="Times New Roman" w:cs="Times New Roman" w:hint="default"/>
      </w:rPr>
    </w:lvl>
    <w:lvl w:ilvl="1" w:tplc="040C0003" w:tentative="1">
      <w:start w:val="1"/>
      <w:numFmt w:val="bullet"/>
      <w:lvlText w:val="o"/>
      <w:lvlJc w:val="left"/>
      <w:pPr>
        <w:tabs>
          <w:tab w:val="num" w:pos="1437"/>
        </w:tabs>
        <w:ind w:left="1437" w:hanging="360"/>
      </w:pPr>
      <w:rPr>
        <w:rFonts w:ascii="Courier New" w:hAnsi="Courier New" w:cs="Courier New" w:hint="default"/>
      </w:rPr>
    </w:lvl>
    <w:lvl w:ilvl="2" w:tplc="040C0005" w:tentative="1">
      <w:start w:val="1"/>
      <w:numFmt w:val="bullet"/>
      <w:lvlText w:val=""/>
      <w:lvlJc w:val="left"/>
      <w:pPr>
        <w:tabs>
          <w:tab w:val="num" w:pos="2157"/>
        </w:tabs>
        <w:ind w:left="2157" w:hanging="360"/>
      </w:pPr>
      <w:rPr>
        <w:rFonts w:ascii="Wingdings" w:hAnsi="Wingdings" w:hint="default"/>
      </w:rPr>
    </w:lvl>
    <w:lvl w:ilvl="3" w:tplc="040C0001" w:tentative="1">
      <w:start w:val="1"/>
      <w:numFmt w:val="bullet"/>
      <w:lvlText w:val=""/>
      <w:lvlJc w:val="left"/>
      <w:pPr>
        <w:tabs>
          <w:tab w:val="num" w:pos="2877"/>
        </w:tabs>
        <w:ind w:left="2877" w:hanging="360"/>
      </w:pPr>
      <w:rPr>
        <w:rFonts w:ascii="Symbol" w:hAnsi="Symbol" w:hint="default"/>
      </w:rPr>
    </w:lvl>
    <w:lvl w:ilvl="4" w:tplc="040C0003" w:tentative="1">
      <w:start w:val="1"/>
      <w:numFmt w:val="bullet"/>
      <w:lvlText w:val="o"/>
      <w:lvlJc w:val="left"/>
      <w:pPr>
        <w:tabs>
          <w:tab w:val="num" w:pos="3597"/>
        </w:tabs>
        <w:ind w:left="3597" w:hanging="360"/>
      </w:pPr>
      <w:rPr>
        <w:rFonts w:ascii="Courier New" w:hAnsi="Courier New" w:cs="Courier New" w:hint="default"/>
      </w:rPr>
    </w:lvl>
    <w:lvl w:ilvl="5" w:tplc="040C0005" w:tentative="1">
      <w:start w:val="1"/>
      <w:numFmt w:val="bullet"/>
      <w:lvlText w:val=""/>
      <w:lvlJc w:val="left"/>
      <w:pPr>
        <w:tabs>
          <w:tab w:val="num" w:pos="4317"/>
        </w:tabs>
        <w:ind w:left="4317" w:hanging="360"/>
      </w:pPr>
      <w:rPr>
        <w:rFonts w:ascii="Wingdings" w:hAnsi="Wingdings" w:hint="default"/>
      </w:rPr>
    </w:lvl>
    <w:lvl w:ilvl="6" w:tplc="040C0001" w:tentative="1">
      <w:start w:val="1"/>
      <w:numFmt w:val="bullet"/>
      <w:lvlText w:val=""/>
      <w:lvlJc w:val="left"/>
      <w:pPr>
        <w:tabs>
          <w:tab w:val="num" w:pos="5037"/>
        </w:tabs>
        <w:ind w:left="5037" w:hanging="360"/>
      </w:pPr>
      <w:rPr>
        <w:rFonts w:ascii="Symbol" w:hAnsi="Symbol" w:hint="default"/>
      </w:rPr>
    </w:lvl>
    <w:lvl w:ilvl="7" w:tplc="040C0003" w:tentative="1">
      <w:start w:val="1"/>
      <w:numFmt w:val="bullet"/>
      <w:lvlText w:val="o"/>
      <w:lvlJc w:val="left"/>
      <w:pPr>
        <w:tabs>
          <w:tab w:val="num" w:pos="5757"/>
        </w:tabs>
        <w:ind w:left="5757" w:hanging="360"/>
      </w:pPr>
      <w:rPr>
        <w:rFonts w:ascii="Courier New" w:hAnsi="Courier New" w:cs="Courier New" w:hint="default"/>
      </w:rPr>
    </w:lvl>
    <w:lvl w:ilvl="8" w:tplc="040C0005" w:tentative="1">
      <w:start w:val="1"/>
      <w:numFmt w:val="bullet"/>
      <w:lvlText w:val=""/>
      <w:lvlJc w:val="left"/>
      <w:pPr>
        <w:tabs>
          <w:tab w:val="num" w:pos="6477"/>
        </w:tabs>
        <w:ind w:left="6477" w:hanging="360"/>
      </w:pPr>
      <w:rPr>
        <w:rFonts w:ascii="Wingdings" w:hAnsi="Wingdings" w:hint="default"/>
      </w:rPr>
    </w:lvl>
  </w:abstractNum>
  <w:abstractNum w:abstractNumId="4">
    <w:nsid w:val="27E1107D"/>
    <w:multiLevelType w:val="hybridMultilevel"/>
    <w:tmpl w:val="941EE60E"/>
    <w:lvl w:ilvl="0" w:tplc="81FE752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83A796F"/>
    <w:multiLevelType w:val="hybridMultilevel"/>
    <w:tmpl w:val="CA2EEFCA"/>
    <w:lvl w:ilvl="0" w:tplc="81FE752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2DD619FA"/>
    <w:multiLevelType w:val="hybridMultilevel"/>
    <w:tmpl w:val="513491EC"/>
    <w:lvl w:ilvl="0" w:tplc="2A66E450">
      <w:numFmt w:val="bullet"/>
      <w:lvlText w:val="-"/>
      <w:lvlJc w:val="left"/>
      <w:pPr>
        <w:ind w:left="1065" w:hanging="360"/>
      </w:pPr>
      <w:rPr>
        <w:rFonts w:ascii="Times New Roman" w:eastAsia="Times New Roma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7">
    <w:nsid w:val="2F9D43E4"/>
    <w:multiLevelType w:val="hybridMultilevel"/>
    <w:tmpl w:val="C9FA310A"/>
    <w:lvl w:ilvl="0" w:tplc="208AC2F4">
      <w:numFmt w:val="bullet"/>
      <w:lvlText w:val="-"/>
      <w:lvlJc w:val="left"/>
      <w:pPr>
        <w:tabs>
          <w:tab w:val="num" w:pos="717"/>
        </w:tabs>
        <w:ind w:left="717"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F9F2449"/>
    <w:multiLevelType w:val="hybridMultilevel"/>
    <w:tmpl w:val="68CCFAA6"/>
    <w:lvl w:ilvl="0" w:tplc="3FE245C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3C31663D"/>
    <w:multiLevelType w:val="hybridMultilevel"/>
    <w:tmpl w:val="0736DED6"/>
    <w:lvl w:ilvl="0" w:tplc="9AA654C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4490076A"/>
    <w:multiLevelType w:val="hybridMultilevel"/>
    <w:tmpl w:val="2AC8A66E"/>
    <w:lvl w:ilvl="0" w:tplc="208AC2F4">
      <w:numFmt w:val="bullet"/>
      <w:lvlText w:val="-"/>
      <w:lvlJc w:val="left"/>
      <w:pPr>
        <w:tabs>
          <w:tab w:val="num" w:pos="717"/>
        </w:tabs>
        <w:ind w:left="717"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46555B18"/>
    <w:multiLevelType w:val="hybridMultilevel"/>
    <w:tmpl w:val="01963DE6"/>
    <w:lvl w:ilvl="0" w:tplc="81FE752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46877841"/>
    <w:multiLevelType w:val="hybridMultilevel"/>
    <w:tmpl w:val="AE0C97C4"/>
    <w:lvl w:ilvl="0" w:tplc="4BB00C56">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478D211F"/>
    <w:multiLevelType w:val="hybridMultilevel"/>
    <w:tmpl w:val="B1FA4CE6"/>
    <w:lvl w:ilvl="0" w:tplc="8884A1B2">
      <w:start w:val="1"/>
      <w:numFmt w:val="bullet"/>
      <w:lvlText w:val=""/>
      <w:lvlPicBulletId w:val="0"/>
      <w:lvlJc w:val="left"/>
      <w:pPr>
        <w:tabs>
          <w:tab w:val="num" w:pos="720"/>
        </w:tabs>
        <w:ind w:left="720" w:hanging="360"/>
      </w:pPr>
      <w:rPr>
        <w:rFonts w:ascii="Symbol" w:hAnsi="Symbol" w:hint="default"/>
      </w:rPr>
    </w:lvl>
    <w:lvl w:ilvl="1" w:tplc="CC265490" w:tentative="1">
      <w:start w:val="1"/>
      <w:numFmt w:val="bullet"/>
      <w:lvlText w:val=""/>
      <w:lvlPicBulletId w:val="0"/>
      <w:lvlJc w:val="left"/>
      <w:pPr>
        <w:tabs>
          <w:tab w:val="num" w:pos="1440"/>
        </w:tabs>
        <w:ind w:left="1440" w:hanging="360"/>
      </w:pPr>
      <w:rPr>
        <w:rFonts w:ascii="Symbol" w:hAnsi="Symbol" w:hint="default"/>
      </w:rPr>
    </w:lvl>
    <w:lvl w:ilvl="2" w:tplc="B352D6D8" w:tentative="1">
      <w:start w:val="1"/>
      <w:numFmt w:val="bullet"/>
      <w:lvlText w:val=""/>
      <w:lvlPicBulletId w:val="0"/>
      <w:lvlJc w:val="left"/>
      <w:pPr>
        <w:tabs>
          <w:tab w:val="num" w:pos="2160"/>
        </w:tabs>
        <w:ind w:left="2160" w:hanging="360"/>
      </w:pPr>
      <w:rPr>
        <w:rFonts w:ascii="Symbol" w:hAnsi="Symbol" w:hint="default"/>
      </w:rPr>
    </w:lvl>
    <w:lvl w:ilvl="3" w:tplc="94725614" w:tentative="1">
      <w:start w:val="1"/>
      <w:numFmt w:val="bullet"/>
      <w:lvlText w:val=""/>
      <w:lvlPicBulletId w:val="0"/>
      <w:lvlJc w:val="left"/>
      <w:pPr>
        <w:tabs>
          <w:tab w:val="num" w:pos="2880"/>
        </w:tabs>
        <w:ind w:left="2880" w:hanging="360"/>
      </w:pPr>
      <w:rPr>
        <w:rFonts w:ascii="Symbol" w:hAnsi="Symbol" w:hint="default"/>
      </w:rPr>
    </w:lvl>
    <w:lvl w:ilvl="4" w:tplc="CE22A198" w:tentative="1">
      <w:start w:val="1"/>
      <w:numFmt w:val="bullet"/>
      <w:lvlText w:val=""/>
      <w:lvlPicBulletId w:val="0"/>
      <w:lvlJc w:val="left"/>
      <w:pPr>
        <w:tabs>
          <w:tab w:val="num" w:pos="3600"/>
        </w:tabs>
        <w:ind w:left="3600" w:hanging="360"/>
      </w:pPr>
      <w:rPr>
        <w:rFonts w:ascii="Symbol" w:hAnsi="Symbol" w:hint="default"/>
      </w:rPr>
    </w:lvl>
    <w:lvl w:ilvl="5" w:tplc="CB9012E8" w:tentative="1">
      <w:start w:val="1"/>
      <w:numFmt w:val="bullet"/>
      <w:lvlText w:val=""/>
      <w:lvlPicBulletId w:val="0"/>
      <w:lvlJc w:val="left"/>
      <w:pPr>
        <w:tabs>
          <w:tab w:val="num" w:pos="4320"/>
        </w:tabs>
        <w:ind w:left="4320" w:hanging="360"/>
      </w:pPr>
      <w:rPr>
        <w:rFonts w:ascii="Symbol" w:hAnsi="Symbol" w:hint="default"/>
      </w:rPr>
    </w:lvl>
    <w:lvl w:ilvl="6" w:tplc="AC3E3060" w:tentative="1">
      <w:start w:val="1"/>
      <w:numFmt w:val="bullet"/>
      <w:lvlText w:val=""/>
      <w:lvlPicBulletId w:val="0"/>
      <w:lvlJc w:val="left"/>
      <w:pPr>
        <w:tabs>
          <w:tab w:val="num" w:pos="5040"/>
        </w:tabs>
        <w:ind w:left="5040" w:hanging="360"/>
      </w:pPr>
      <w:rPr>
        <w:rFonts w:ascii="Symbol" w:hAnsi="Symbol" w:hint="default"/>
      </w:rPr>
    </w:lvl>
    <w:lvl w:ilvl="7" w:tplc="46022A20" w:tentative="1">
      <w:start w:val="1"/>
      <w:numFmt w:val="bullet"/>
      <w:lvlText w:val=""/>
      <w:lvlPicBulletId w:val="0"/>
      <w:lvlJc w:val="left"/>
      <w:pPr>
        <w:tabs>
          <w:tab w:val="num" w:pos="5760"/>
        </w:tabs>
        <w:ind w:left="5760" w:hanging="360"/>
      </w:pPr>
      <w:rPr>
        <w:rFonts w:ascii="Symbol" w:hAnsi="Symbol" w:hint="default"/>
      </w:rPr>
    </w:lvl>
    <w:lvl w:ilvl="8" w:tplc="8E689A20" w:tentative="1">
      <w:start w:val="1"/>
      <w:numFmt w:val="bullet"/>
      <w:lvlText w:val=""/>
      <w:lvlPicBulletId w:val="0"/>
      <w:lvlJc w:val="left"/>
      <w:pPr>
        <w:tabs>
          <w:tab w:val="num" w:pos="6480"/>
        </w:tabs>
        <w:ind w:left="6480" w:hanging="360"/>
      </w:pPr>
      <w:rPr>
        <w:rFonts w:ascii="Symbol" w:hAnsi="Symbol" w:hint="default"/>
      </w:rPr>
    </w:lvl>
  </w:abstractNum>
  <w:abstractNum w:abstractNumId="14">
    <w:nsid w:val="559E683A"/>
    <w:multiLevelType w:val="hybridMultilevel"/>
    <w:tmpl w:val="3DFC63D6"/>
    <w:lvl w:ilvl="0" w:tplc="9AA654C0">
      <w:numFmt w:val="bullet"/>
      <w:lvlText w:val="-"/>
      <w:lvlJc w:val="left"/>
      <w:pPr>
        <w:tabs>
          <w:tab w:val="num" w:pos="720"/>
        </w:tabs>
        <w:ind w:left="720" w:hanging="360"/>
      </w:pPr>
      <w:rPr>
        <w:rFonts w:ascii="Times New Roman" w:eastAsia="Times New Roman" w:hAnsi="Times New Roman" w:cs="Times New Roman" w:hint="default"/>
      </w:rPr>
    </w:lvl>
    <w:lvl w:ilvl="1" w:tplc="040C0013">
      <w:start w:val="1"/>
      <w:numFmt w:val="upperRoman"/>
      <w:lvlText w:val="%2."/>
      <w:lvlJc w:val="right"/>
      <w:pPr>
        <w:tabs>
          <w:tab w:val="num" w:pos="1260"/>
        </w:tabs>
        <w:ind w:left="1260" w:hanging="18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5C700CBE"/>
    <w:multiLevelType w:val="hybridMultilevel"/>
    <w:tmpl w:val="26B8C53C"/>
    <w:lvl w:ilvl="0" w:tplc="0030A326">
      <w:numFmt w:val="bullet"/>
      <w:lvlText w:val="-"/>
      <w:lvlJc w:val="left"/>
      <w:pPr>
        <w:tabs>
          <w:tab w:val="num" w:pos="1500"/>
        </w:tabs>
        <w:ind w:left="1500" w:hanging="360"/>
      </w:pPr>
      <w:rPr>
        <w:rFonts w:ascii="Garamond" w:eastAsia="Times New Roman" w:hAnsi="Garamond" w:cs="Courier New"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6">
    <w:nsid w:val="62F112BA"/>
    <w:multiLevelType w:val="hybridMultilevel"/>
    <w:tmpl w:val="59DE2364"/>
    <w:lvl w:ilvl="0" w:tplc="81FE752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641F3422"/>
    <w:multiLevelType w:val="hybridMultilevel"/>
    <w:tmpl w:val="67A48180"/>
    <w:lvl w:ilvl="0" w:tplc="81FE752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6B957806"/>
    <w:multiLevelType w:val="hybridMultilevel"/>
    <w:tmpl w:val="B2F01ACA"/>
    <w:lvl w:ilvl="0" w:tplc="7F36A8A0">
      <w:numFmt w:val="bullet"/>
      <w:lvlText w:val=""/>
      <w:lvlJc w:val="left"/>
      <w:pPr>
        <w:tabs>
          <w:tab w:val="num" w:pos="1260"/>
        </w:tabs>
        <w:ind w:left="1260" w:hanging="360"/>
      </w:pPr>
      <w:rPr>
        <w:rFonts w:ascii="Wingdings" w:eastAsia="Times New Roman" w:hAnsi="Wingdings" w:cs="Times New Roman"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19">
    <w:nsid w:val="721A17F6"/>
    <w:multiLevelType w:val="hybridMultilevel"/>
    <w:tmpl w:val="33103E1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
  </w:num>
  <w:num w:numId="3">
    <w:abstractNumId w:val="3"/>
  </w:num>
  <w:num w:numId="4">
    <w:abstractNumId w:val="0"/>
  </w:num>
  <w:num w:numId="5">
    <w:abstractNumId w:val="7"/>
  </w:num>
  <w:num w:numId="6">
    <w:abstractNumId w:val="10"/>
  </w:num>
  <w:num w:numId="7">
    <w:abstractNumId w:val="15"/>
  </w:num>
  <w:num w:numId="8">
    <w:abstractNumId w:val="12"/>
  </w:num>
  <w:num w:numId="9">
    <w:abstractNumId w:val="11"/>
  </w:num>
  <w:num w:numId="10">
    <w:abstractNumId w:val="5"/>
  </w:num>
  <w:num w:numId="11">
    <w:abstractNumId w:val="4"/>
  </w:num>
  <w:num w:numId="12">
    <w:abstractNumId w:val="18"/>
  </w:num>
  <w:num w:numId="13">
    <w:abstractNumId w:val="16"/>
  </w:num>
  <w:num w:numId="14">
    <w:abstractNumId w:val="17"/>
  </w:num>
  <w:num w:numId="15">
    <w:abstractNumId w:val="8"/>
  </w:num>
  <w:num w:numId="16">
    <w:abstractNumId w:val="14"/>
  </w:num>
  <w:num w:numId="17">
    <w:abstractNumId w:val="9"/>
  </w:num>
  <w:num w:numId="18">
    <w:abstractNumId w:val="2"/>
  </w:num>
  <w:num w:numId="19">
    <w:abstractNumId w:val="13"/>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F01"/>
  <w:defaultTabStop w:val="708"/>
  <w:hyphenationZone w:val="425"/>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076250"/>
    <w:rsid w:val="00007D33"/>
    <w:rsid w:val="0001209D"/>
    <w:rsid w:val="00012CB5"/>
    <w:rsid w:val="00012DA8"/>
    <w:rsid w:val="0001325B"/>
    <w:rsid w:val="000135E7"/>
    <w:rsid w:val="00016547"/>
    <w:rsid w:val="00023616"/>
    <w:rsid w:val="00023AF9"/>
    <w:rsid w:val="000251C4"/>
    <w:rsid w:val="00025D29"/>
    <w:rsid w:val="00032AAA"/>
    <w:rsid w:val="000340B6"/>
    <w:rsid w:val="000358FF"/>
    <w:rsid w:val="00044A64"/>
    <w:rsid w:val="00046AEF"/>
    <w:rsid w:val="00047B60"/>
    <w:rsid w:val="000524B0"/>
    <w:rsid w:val="00052B13"/>
    <w:rsid w:val="00056A1A"/>
    <w:rsid w:val="00060419"/>
    <w:rsid w:val="0006312E"/>
    <w:rsid w:val="0006515F"/>
    <w:rsid w:val="0006588D"/>
    <w:rsid w:val="00065E2F"/>
    <w:rsid w:val="000663A7"/>
    <w:rsid w:val="00073396"/>
    <w:rsid w:val="00076250"/>
    <w:rsid w:val="000867FD"/>
    <w:rsid w:val="00087289"/>
    <w:rsid w:val="00091B57"/>
    <w:rsid w:val="00093E22"/>
    <w:rsid w:val="000940BF"/>
    <w:rsid w:val="00095E13"/>
    <w:rsid w:val="00096118"/>
    <w:rsid w:val="000970B1"/>
    <w:rsid w:val="000A06F1"/>
    <w:rsid w:val="000A1324"/>
    <w:rsid w:val="000A3168"/>
    <w:rsid w:val="000A6A3F"/>
    <w:rsid w:val="000B37E2"/>
    <w:rsid w:val="000C0C1D"/>
    <w:rsid w:val="000C2FAA"/>
    <w:rsid w:val="000C47AC"/>
    <w:rsid w:val="000D14D6"/>
    <w:rsid w:val="000D220A"/>
    <w:rsid w:val="000D702F"/>
    <w:rsid w:val="000E25BE"/>
    <w:rsid w:val="000E6089"/>
    <w:rsid w:val="000F0795"/>
    <w:rsid w:val="000F1A32"/>
    <w:rsid w:val="000F1AC2"/>
    <w:rsid w:val="000F5D88"/>
    <w:rsid w:val="000F65B9"/>
    <w:rsid w:val="00104DA7"/>
    <w:rsid w:val="0011271A"/>
    <w:rsid w:val="001127BE"/>
    <w:rsid w:val="001140CD"/>
    <w:rsid w:val="00114EAC"/>
    <w:rsid w:val="00115629"/>
    <w:rsid w:val="0012055E"/>
    <w:rsid w:val="00123ABA"/>
    <w:rsid w:val="00124C9A"/>
    <w:rsid w:val="00126B29"/>
    <w:rsid w:val="00130683"/>
    <w:rsid w:val="00133565"/>
    <w:rsid w:val="0013405B"/>
    <w:rsid w:val="00136536"/>
    <w:rsid w:val="0013666F"/>
    <w:rsid w:val="00141E0E"/>
    <w:rsid w:val="001447B0"/>
    <w:rsid w:val="00144C2A"/>
    <w:rsid w:val="001530B2"/>
    <w:rsid w:val="00157252"/>
    <w:rsid w:val="0015768F"/>
    <w:rsid w:val="001611F6"/>
    <w:rsid w:val="00162F92"/>
    <w:rsid w:val="00165B10"/>
    <w:rsid w:val="00167CAA"/>
    <w:rsid w:val="00172821"/>
    <w:rsid w:val="00172B1C"/>
    <w:rsid w:val="00176015"/>
    <w:rsid w:val="00180E94"/>
    <w:rsid w:val="00180EBD"/>
    <w:rsid w:val="00182AD5"/>
    <w:rsid w:val="00182F40"/>
    <w:rsid w:val="00185D16"/>
    <w:rsid w:val="00187F72"/>
    <w:rsid w:val="00193571"/>
    <w:rsid w:val="001940D6"/>
    <w:rsid w:val="001979B5"/>
    <w:rsid w:val="001A159B"/>
    <w:rsid w:val="001A4E2E"/>
    <w:rsid w:val="001A5848"/>
    <w:rsid w:val="001B2E52"/>
    <w:rsid w:val="001B4A90"/>
    <w:rsid w:val="001C39EC"/>
    <w:rsid w:val="001C4C1C"/>
    <w:rsid w:val="001C6C0C"/>
    <w:rsid w:val="001C7BEC"/>
    <w:rsid w:val="001D093B"/>
    <w:rsid w:val="001D45B8"/>
    <w:rsid w:val="001D5100"/>
    <w:rsid w:val="001D78A3"/>
    <w:rsid w:val="001D7DD1"/>
    <w:rsid w:val="001E1E94"/>
    <w:rsid w:val="001E4586"/>
    <w:rsid w:val="001E477B"/>
    <w:rsid w:val="001F29D4"/>
    <w:rsid w:val="001F4F10"/>
    <w:rsid w:val="001F4FA7"/>
    <w:rsid w:val="001F60AF"/>
    <w:rsid w:val="002003D7"/>
    <w:rsid w:val="00201637"/>
    <w:rsid w:val="00205ED7"/>
    <w:rsid w:val="0020639E"/>
    <w:rsid w:val="00207C11"/>
    <w:rsid w:val="0021510F"/>
    <w:rsid w:val="00217499"/>
    <w:rsid w:val="002270AB"/>
    <w:rsid w:val="00232F4E"/>
    <w:rsid w:val="00233653"/>
    <w:rsid w:val="0023374D"/>
    <w:rsid w:val="00233ECC"/>
    <w:rsid w:val="00234DD0"/>
    <w:rsid w:val="00241B15"/>
    <w:rsid w:val="00241C44"/>
    <w:rsid w:val="0024423B"/>
    <w:rsid w:val="00244B70"/>
    <w:rsid w:val="00247D69"/>
    <w:rsid w:val="002509BF"/>
    <w:rsid w:val="00256B12"/>
    <w:rsid w:val="00261613"/>
    <w:rsid w:val="00263EAA"/>
    <w:rsid w:val="00266096"/>
    <w:rsid w:val="002705F5"/>
    <w:rsid w:val="002741F1"/>
    <w:rsid w:val="00276894"/>
    <w:rsid w:val="00281BAE"/>
    <w:rsid w:val="00283545"/>
    <w:rsid w:val="002836C8"/>
    <w:rsid w:val="00285746"/>
    <w:rsid w:val="0028614D"/>
    <w:rsid w:val="00286543"/>
    <w:rsid w:val="00286ABD"/>
    <w:rsid w:val="00286D94"/>
    <w:rsid w:val="00292632"/>
    <w:rsid w:val="00292D75"/>
    <w:rsid w:val="002972BA"/>
    <w:rsid w:val="002A1FA9"/>
    <w:rsid w:val="002A3AF9"/>
    <w:rsid w:val="002A4212"/>
    <w:rsid w:val="002A571D"/>
    <w:rsid w:val="002A6BDF"/>
    <w:rsid w:val="002A7BF4"/>
    <w:rsid w:val="002B4341"/>
    <w:rsid w:val="002C17AB"/>
    <w:rsid w:val="002C1BC4"/>
    <w:rsid w:val="002C31CA"/>
    <w:rsid w:val="002D00DF"/>
    <w:rsid w:val="002D47D1"/>
    <w:rsid w:val="002D600D"/>
    <w:rsid w:val="002D664E"/>
    <w:rsid w:val="002D689C"/>
    <w:rsid w:val="002E2A26"/>
    <w:rsid w:val="002E547E"/>
    <w:rsid w:val="002E7125"/>
    <w:rsid w:val="002F0D79"/>
    <w:rsid w:val="002F175F"/>
    <w:rsid w:val="002F226F"/>
    <w:rsid w:val="002F4EDF"/>
    <w:rsid w:val="002F5570"/>
    <w:rsid w:val="00300DAD"/>
    <w:rsid w:val="00303795"/>
    <w:rsid w:val="003062BD"/>
    <w:rsid w:val="0030667C"/>
    <w:rsid w:val="00313B22"/>
    <w:rsid w:val="003200EC"/>
    <w:rsid w:val="00320107"/>
    <w:rsid w:val="003247A1"/>
    <w:rsid w:val="00327D0E"/>
    <w:rsid w:val="003300DE"/>
    <w:rsid w:val="00330878"/>
    <w:rsid w:val="00331DBD"/>
    <w:rsid w:val="00337271"/>
    <w:rsid w:val="0034240B"/>
    <w:rsid w:val="00343DD3"/>
    <w:rsid w:val="00344210"/>
    <w:rsid w:val="003506D7"/>
    <w:rsid w:val="00351EB5"/>
    <w:rsid w:val="00353349"/>
    <w:rsid w:val="00354390"/>
    <w:rsid w:val="00357A88"/>
    <w:rsid w:val="00360C90"/>
    <w:rsid w:val="00360EF9"/>
    <w:rsid w:val="00361569"/>
    <w:rsid w:val="00363995"/>
    <w:rsid w:val="00364E48"/>
    <w:rsid w:val="00372715"/>
    <w:rsid w:val="003745EE"/>
    <w:rsid w:val="00374B82"/>
    <w:rsid w:val="003802A0"/>
    <w:rsid w:val="003854D2"/>
    <w:rsid w:val="0039577F"/>
    <w:rsid w:val="003972B2"/>
    <w:rsid w:val="0039753A"/>
    <w:rsid w:val="003A2758"/>
    <w:rsid w:val="003A5EF9"/>
    <w:rsid w:val="003A5F23"/>
    <w:rsid w:val="003B0A40"/>
    <w:rsid w:val="003B1E4F"/>
    <w:rsid w:val="003B3154"/>
    <w:rsid w:val="003B75BE"/>
    <w:rsid w:val="003B7841"/>
    <w:rsid w:val="003B7F87"/>
    <w:rsid w:val="003D0876"/>
    <w:rsid w:val="003D12A3"/>
    <w:rsid w:val="003D44EB"/>
    <w:rsid w:val="003D664A"/>
    <w:rsid w:val="003D6F5B"/>
    <w:rsid w:val="003D6FE1"/>
    <w:rsid w:val="003E08BE"/>
    <w:rsid w:val="003E0A6F"/>
    <w:rsid w:val="003E0FB8"/>
    <w:rsid w:val="003E66C3"/>
    <w:rsid w:val="003E7E4A"/>
    <w:rsid w:val="003F09FB"/>
    <w:rsid w:val="003F10C3"/>
    <w:rsid w:val="003F2DBF"/>
    <w:rsid w:val="003F57F8"/>
    <w:rsid w:val="003F57FF"/>
    <w:rsid w:val="003F7D95"/>
    <w:rsid w:val="004006C9"/>
    <w:rsid w:val="00410849"/>
    <w:rsid w:val="00413A27"/>
    <w:rsid w:val="0041439F"/>
    <w:rsid w:val="004150BB"/>
    <w:rsid w:val="00415FBB"/>
    <w:rsid w:val="0042009D"/>
    <w:rsid w:val="004266CA"/>
    <w:rsid w:val="00427D97"/>
    <w:rsid w:val="00427DDB"/>
    <w:rsid w:val="0043163D"/>
    <w:rsid w:val="00434CC6"/>
    <w:rsid w:val="00437B27"/>
    <w:rsid w:val="00454A17"/>
    <w:rsid w:val="00460C72"/>
    <w:rsid w:val="00461DCE"/>
    <w:rsid w:val="0046408B"/>
    <w:rsid w:val="00467A98"/>
    <w:rsid w:val="00471449"/>
    <w:rsid w:val="00472E68"/>
    <w:rsid w:val="00473E2A"/>
    <w:rsid w:val="00474C58"/>
    <w:rsid w:val="0047538F"/>
    <w:rsid w:val="00475B74"/>
    <w:rsid w:val="00477E80"/>
    <w:rsid w:val="0048799E"/>
    <w:rsid w:val="004915E7"/>
    <w:rsid w:val="004956E5"/>
    <w:rsid w:val="004959C5"/>
    <w:rsid w:val="00495FEB"/>
    <w:rsid w:val="004966C8"/>
    <w:rsid w:val="004A092F"/>
    <w:rsid w:val="004A24FB"/>
    <w:rsid w:val="004A2D0F"/>
    <w:rsid w:val="004A2D85"/>
    <w:rsid w:val="004A3ED1"/>
    <w:rsid w:val="004A472B"/>
    <w:rsid w:val="004A53C0"/>
    <w:rsid w:val="004B06AF"/>
    <w:rsid w:val="004B07A9"/>
    <w:rsid w:val="004B12C4"/>
    <w:rsid w:val="004B68BE"/>
    <w:rsid w:val="004B7ABE"/>
    <w:rsid w:val="004C3DF7"/>
    <w:rsid w:val="004C507E"/>
    <w:rsid w:val="004C5E4F"/>
    <w:rsid w:val="004C722A"/>
    <w:rsid w:val="004D2382"/>
    <w:rsid w:val="004D48AE"/>
    <w:rsid w:val="004D6A6A"/>
    <w:rsid w:val="004E142A"/>
    <w:rsid w:val="004E200A"/>
    <w:rsid w:val="004E47A5"/>
    <w:rsid w:val="004E5F1D"/>
    <w:rsid w:val="004E6A78"/>
    <w:rsid w:val="004E73EA"/>
    <w:rsid w:val="004E74F3"/>
    <w:rsid w:val="004F10A9"/>
    <w:rsid w:val="004F2E0B"/>
    <w:rsid w:val="004F39B9"/>
    <w:rsid w:val="004F57AB"/>
    <w:rsid w:val="00500530"/>
    <w:rsid w:val="00500E08"/>
    <w:rsid w:val="00501A49"/>
    <w:rsid w:val="005100A8"/>
    <w:rsid w:val="005208FD"/>
    <w:rsid w:val="00521367"/>
    <w:rsid w:val="00521CA5"/>
    <w:rsid w:val="0052400C"/>
    <w:rsid w:val="005258DB"/>
    <w:rsid w:val="005266F8"/>
    <w:rsid w:val="00526B13"/>
    <w:rsid w:val="005312C8"/>
    <w:rsid w:val="005378C8"/>
    <w:rsid w:val="00543E29"/>
    <w:rsid w:val="00545DE0"/>
    <w:rsid w:val="005465CB"/>
    <w:rsid w:val="00546ED6"/>
    <w:rsid w:val="005550FF"/>
    <w:rsid w:val="00555D64"/>
    <w:rsid w:val="0055635B"/>
    <w:rsid w:val="0055672D"/>
    <w:rsid w:val="00562715"/>
    <w:rsid w:val="00563311"/>
    <w:rsid w:val="00565347"/>
    <w:rsid w:val="005653C8"/>
    <w:rsid w:val="00567E16"/>
    <w:rsid w:val="00573285"/>
    <w:rsid w:val="005758C2"/>
    <w:rsid w:val="00576E51"/>
    <w:rsid w:val="00577A6B"/>
    <w:rsid w:val="00581072"/>
    <w:rsid w:val="00593398"/>
    <w:rsid w:val="005960D9"/>
    <w:rsid w:val="00596B38"/>
    <w:rsid w:val="005A0721"/>
    <w:rsid w:val="005A5097"/>
    <w:rsid w:val="005A5638"/>
    <w:rsid w:val="005A62D3"/>
    <w:rsid w:val="005B15DD"/>
    <w:rsid w:val="005B1629"/>
    <w:rsid w:val="005B21BC"/>
    <w:rsid w:val="005B288C"/>
    <w:rsid w:val="005B315C"/>
    <w:rsid w:val="005B4723"/>
    <w:rsid w:val="005B6CCA"/>
    <w:rsid w:val="005B7CF1"/>
    <w:rsid w:val="005C50FE"/>
    <w:rsid w:val="005C775D"/>
    <w:rsid w:val="005D025B"/>
    <w:rsid w:val="005D27D4"/>
    <w:rsid w:val="005D4B3C"/>
    <w:rsid w:val="005D5A7F"/>
    <w:rsid w:val="005D75FE"/>
    <w:rsid w:val="005D7F14"/>
    <w:rsid w:val="005E0106"/>
    <w:rsid w:val="005E0359"/>
    <w:rsid w:val="005E056D"/>
    <w:rsid w:val="00601D8A"/>
    <w:rsid w:val="0060772C"/>
    <w:rsid w:val="00610043"/>
    <w:rsid w:val="00612101"/>
    <w:rsid w:val="006122B5"/>
    <w:rsid w:val="00613B60"/>
    <w:rsid w:val="006178E9"/>
    <w:rsid w:val="00620C7D"/>
    <w:rsid w:val="00621121"/>
    <w:rsid w:val="00623B56"/>
    <w:rsid w:val="006241E5"/>
    <w:rsid w:val="00625191"/>
    <w:rsid w:val="00627F56"/>
    <w:rsid w:val="00637370"/>
    <w:rsid w:val="00640377"/>
    <w:rsid w:val="00640781"/>
    <w:rsid w:val="00640D49"/>
    <w:rsid w:val="00644767"/>
    <w:rsid w:val="00647215"/>
    <w:rsid w:val="00651BA3"/>
    <w:rsid w:val="00653C73"/>
    <w:rsid w:val="00654C17"/>
    <w:rsid w:val="00656AB9"/>
    <w:rsid w:val="00660E90"/>
    <w:rsid w:val="00662838"/>
    <w:rsid w:val="00662AEC"/>
    <w:rsid w:val="00671D9F"/>
    <w:rsid w:val="00672517"/>
    <w:rsid w:val="00675781"/>
    <w:rsid w:val="00675F53"/>
    <w:rsid w:val="006760EF"/>
    <w:rsid w:val="00685CBD"/>
    <w:rsid w:val="00686C74"/>
    <w:rsid w:val="0069541E"/>
    <w:rsid w:val="006970D9"/>
    <w:rsid w:val="006A57FA"/>
    <w:rsid w:val="006B0422"/>
    <w:rsid w:val="006B06CD"/>
    <w:rsid w:val="006B16B9"/>
    <w:rsid w:val="006C1C9A"/>
    <w:rsid w:val="006C4185"/>
    <w:rsid w:val="006D0149"/>
    <w:rsid w:val="006D05E4"/>
    <w:rsid w:val="006D1E4C"/>
    <w:rsid w:val="006D5214"/>
    <w:rsid w:val="006D55B5"/>
    <w:rsid w:val="006D78CB"/>
    <w:rsid w:val="006D7D27"/>
    <w:rsid w:val="006E2C18"/>
    <w:rsid w:val="006E2F2C"/>
    <w:rsid w:val="006E5F6C"/>
    <w:rsid w:val="006E6972"/>
    <w:rsid w:val="006F146D"/>
    <w:rsid w:val="006F1F7B"/>
    <w:rsid w:val="006F2E93"/>
    <w:rsid w:val="006F3148"/>
    <w:rsid w:val="006F7C14"/>
    <w:rsid w:val="006F7E8C"/>
    <w:rsid w:val="00701745"/>
    <w:rsid w:val="0070261F"/>
    <w:rsid w:val="007059AA"/>
    <w:rsid w:val="007078B2"/>
    <w:rsid w:val="00710CBB"/>
    <w:rsid w:val="00711C61"/>
    <w:rsid w:val="007154F4"/>
    <w:rsid w:val="00720C79"/>
    <w:rsid w:val="00720FD0"/>
    <w:rsid w:val="007228CC"/>
    <w:rsid w:val="00725D4C"/>
    <w:rsid w:val="0073048E"/>
    <w:rsid w:val="00731163"/>
    <w:rsid w:val="00740DF5"/>
    <w:rsid w:val="007413B5"/>
    <w:rsid w:val="00742822"/>
    <w:rsid w:val="00742AF7"/>
    <w:rsid w:val="00746A93"/>
    <w:rsid w:val="00747D87"/>
    <w:rsid w:val="007504F9"/>
    <w:rsid w:val="00755083"/>
    <w:rsid w:val="00757709"/>
    <w:rsid w:val="007577CB"/>
    <w:rsid w:val="007608FC"/>
    <w:rsid w:val="0076356C"/>
    <w:rsid w:val="00767A34"/>
    <w:rsid w:val="00770931"/>
    <w:rsid w:val="007717FD"/>
    <w:rsid w:val="00771D9B"/>
    <w:rsid w:val="007741F2"/>
    <w:rsid w:val="007745BF"/>
    <w:rsid w:val="00774852"/>
    <w:rsid w:val="0077631F"/>
    <w:rsid w:val="00777522"/>
    <w:rsid w:val="0078073C"/>
    <w:rsid w:val="007820E3"/>
    <w:rsid w:val="00783786"/>
    <w:rsid w:val="00783AB9"/>
    <w:rsid w:val="007850B8"/>
    <w:rsid w:val="0079261F"/>
    <w:rsid w:val="007A1378"/>
    <w:rsid w:val="007A5160"/>
    <w:rsid w:val="007A70AF"/>
    <w:rsid w:val="007A7873"/>
    <w:rsid w:val="007B1F0B"/>
    <w:rsid w:val="007B2C09"/>
    <w:rsid w:val="007B3653"/>
    <w:rsid w:val="007B382D"/>
    <w:rsid w:val="007B5F51"/>
    <w:rsid w:val="007C0458"/>
    <w:rsid w:val="007C2CDF"/>
    <w:rsid w:val="007D1CB4"/>
    <w:rsid w:val="007D1F74"/>
    <w:rsid w:val="007D5105"/>
    <w:rsid w:val="007F1D0A"/>
    <w:rsid w:val="007F5236"/>
    <w:rsid w:val="007F5559"/>
    <w:rsid w:val="007F64C2"/>
    <w:rsid w:val="007F6926"/>
    <w:rsid w:val="00803F01"/>
    <w:rsid w:val="00805103"/>
    <w:rsid w:val="00805135"/>
    <w:rsid w:val="008054EA"/>
    <w:rsid w:val="00805D3E"/>
    <w:rsid w:val="00806582"/>
    <w:rsid w:val="008078DC"/>
    <w:rsid w:val="008108F7"/>
    <w:rsid w:val="00810E8B"/>
    <w:rsid w:val="00816201"/>
    <w:rsid w:val="008205F4"/>
    <w:rsid w:val="0082166D"/>
    <w:rsid w:val="00825344"/>
    <w:rsid w:val="00827B9E"/>
    <w:rsid w:val="00833E6A"/>
    <w:rsid w:val="00835FA3"/>
    <w:rsid w:val="008470BC"/>
    <w:rsid w:val="00856BE9"/>
    <w:rsid w:val="008579CC"/>
    <w:rsid w:val="00862B0B"/>
    <w:rsid w:val="008634AD"/>
    <w:rsid w:val="00864457"/>
    <w:rsid w:val="008654A7"/>
    <w:rsid w:val="00866F83"/>
    <w:rsid w:val="008672B8"/>
    <w:rsid w:val="008678DC"/>
    <w:rsid w:val="00871E6A"/>
    <w:rsid w:val="00874B96"/>
    <w:rsid w:val="00880302"/>
    <w:rsid w:val="00890DD4"/>
    <w:rsid w:val="0089437C"/>
    <w:rsid w:val="00894EF0"/>
    <w:rsid w:val="008A006E"/>
    <w:rsid w:val="008A1651"/>
    <w:rsid w:val="008A4EA8"/>
    <w:rsid w:val="008B07F6"/>
    <w:rsid w:val="008B090E"/>
    <w:rsid w:val="008B0A4E"/>
    <w:rsid w:val="008B2009"/>
    <w:rsid w:val="008B242B"/>
    <w:rsid w:val="008B49B1"/>
    <w:rsid w:val="008C3A96"/>
    <w:rsid w:val="008C4620"/>
    <w:rsid w:val="008C4BAE"/>
    <w:rsid w:val="008D10E3"/>
    <w:rsid w:val="008D29C9"/>
    <w:rsid w:val="008D7BD6"/>
    <w:rsid w:val="008E3742"/>
    <w:rsid w:val="008F6806"/>
    <w:rsid w:val="009025BC"/>
    <w:rsid w:val="00905C82"/>
    <w:rsid w:val="00906742"/>
    <w:rsid w:val="00912C04"/>
    <w:rsid w:val="009136FB"/>
    <w:rsid w:val="00914C9F"/>
    <w:rsid w:val="009158A3"/>
    <w:rsid w:val="00916F70"/>
    <w:rsid w:val="00917808"/>
    <w:rsid w:val="00921039"/>
    <w:rsid w:val="00921143"/>
    <w:rsid w:val="009242A4"/>
    <w:rsid w:val="009242F6"/>
    <w:rsid w:val="00927EF0"/>
    <w:rsid w:val="009323A0"/>
    <w:rsid w:val="00942447"/>
    <w:rsid w:val="009449AE"/>
    <w:rsid w:val="00947A29"/>
    <w:rsid w:val="0095171E"/>
    <w:rsid w:val="00951FAE"/>
    <w:rsid w:val="00964936"/>
    <w:rsid w:val="009722E7"/>
    <w:rsid w:val="00975F9F"/>
    <w:rsid w:val="00985AFC"/>
    <w:rsid w:val="00985E80"/>
    <w:rsid w:val="00990C6B"/>
    <w:rsid w:val="00990CEA"/>
    <w:rsid w:val="00993AD6"/>
    <w:rsid w:val="009A14C0"/>
    <w:rsid w:val="009A2E5E"/>
    <w:rsid w:val="009A3BFC"/>
    <w:rsid w:val="009A41DA"/>
    <w:rsid w:val="009A66C3"/>
    <w:rsid w:val="009A6DBB"/>
    <w:rsid w:val="009A767E"/>
    <w:rsid w:val="009B0027"/>
    <w:rsid w:val="009B273D"/>
    <w:rsid w:val="009B76AE"/>
    <w:rsid w:val="009C00AB"/>
    <w:rsid w:val="009C193B"/>
    <w:rsid w:val="009C56C5"/>
    <w:rsid w:val="009C590F"/>
    <w:rsid w:val="009C6DCB"/>
    <w:rsid w:val="009D3956"/>
    <w:rsid w:val="009D3E3A"/>
    <w:rsid w:val="009D4B65"/>
    <w:rsid w:val="009E41B6"/>
    <w:rsid w:val="009F1B3C"/>
    <w:rsid w:val="009F2151"/>
    <w:rsid w:val="009F79AC"/>
    <w:rsid w:val="00A11BC0"/>
    <w:rsid w:val="00A137E9"/>
    <w:rsid w:val="00A17E68"/>
    <w:rsid w:val="00A207F3"/>
    <w:rsid w:val="00A2150E"/>
    <w:rsid w:val="00A26491"/>
    <w:rsid w:val="00A27C8D"/>
    <w:rsid w:val="00A27E01"/>
    <w:rsid w:val="00A27EF8"/>
    <w:rsid w:val="00A352D0"/>
    <w:rsid w:val="00A3657D"/>
    <w:rsid w:val="00A3696D"/>
    <w:rsid w:val="00A37C0A"/>
    <w:rsid w:val="00A40C1A"/>
    <w:rsid w:val="00A444B6"/>
    <w:rsid w:val="00A45384"/>
    <w:rsid w:val="00A53237"/>
    <w:rsid w:val="00A53FE3"/>
    <w:rsid w:val="00A55F69"/>
    <w:rsid w:val="00A57651"/>
    <w:rsid w:val="00A5798B"/>
    <w:rsid w:val="00A67870"/>
    <w:rsid w:val="00A713CA"/>
    <w:rsid w:val="00A730C1"/>
    <w:rsid w:val="00A73E86"/>
    <w:rsid w:val="00A75FE2"/>
    <w:rsid w:val="00A834F9"/>
    <w:rsid w:val="00A900CD"/>
    <w:rsid w:val="00A902B5"/>
    <w:rsid w:val="00A90A72"/>
    <w:rsid w:val="00A93489"/>
    <w:rsid w:val="00A940B3"/>
    <w:rsid w:val="00A94450"/>
    <w:rsid w:val="00AA113F"/>
    <w:rsid w:val="00AA38DC"/>
    <w:rsid w:val="00AA4D28"/>
    <w:rsid w:val="00AA6034"/>
    <w:rsid w:val="00AA65A9"/>
    <w:rsid w:val="00AA7DCF"/>
    <w:rsid w:val="00AA7F84"/>
    <w:rsid w:val="00AB19A7"/>
    <w:rsid w:val="00AB34B2"/>
    <w:rsid w:val="00AB3C3D"/>
    <w:rsid w:val="00AB5F9E"/>
    <w:rsid w:val="00AC0BDE"/>
    <w:rsid w:val="00AC60C4"/>
    <w:rsid w:val="00AD36AF"/>
    <w:rsid w:val="00AE0ECF"/>
    <w:rsid w:val="00AE1166"/>
    <w:rsid w:val="00AE2F4C"/>
    <w:rsid w:val="00AE4838"/>
    <w:rsid w:val="00AF1726"/>
    <w:rsid w:val="00AF3499"/>
    <w:rsid w:val="00AF35AC"/>
    <w:rsid w:val="00AF3C08"/>
    <w:rsid w:val="00B01619"/>
    <w:rsid w:val="00B12321"/>
    <w:rsid w:val="00B16169"/>
    <w:rsid w:val="00B20484"/>
    <w:rsid w:val="00B26B0A"/>
    <w:rsid w:val="00B32E57"/>
    <w:rsid w:val="00B3346A"/>
    <w:rsid w:val="00B34D5F"/>
    <w:rsid w:val="00B3513F"/>
    <w:rsid w:val="00B35E2F"/>
    <w:rsid w:val="00B4745F"/>
    <w:rsid w:val="00B5450F"/>
    <w:rsid w:val="00B56072"/>
    <w:rsid w:val="00B56CC4"/>
    <w:rsid w:val="00B56F3A"/>
    <w:rsid w:val="00B578A7"/>
    <w:rsid w:val="00B62C2B"/>
    <w:rsid w:val="00B641C8"/>
    <w:rsid w:val="00B6484B"/>
    <w:rsid w:val="00B65AA1"/>
    <w:rsid w:val="00B676E9"/>
    <w:rsid w:val="00B70A5A"/>
    <w:rsid w:val="00B71AE9"/>
    <w:rsid w:val="00B74418"/>
    <w:rsid w:val="00B74F95"/>
    <w:rsid w:val="00B757C7"/>
    <w:rsid w:val="00B80B3D"/>
    <w:rsid w:val="00B8178C"/>
    <w:rsid w:val="00B82F1B"/>
    <w:rsid w:val="00B85E47"/>
    <w:rsid w:val="00B8709A"/>
    <w:rsid w:val="00B8725B"/>
    <w:rsid w:val="00B941DD"/>
    <w:rsid w:val="00B95EB9"/>
    <w:rsid w:val="00B96B6F"/>
    <w:rsid w:val="00B97B8A"/>
    <w:rsid w:val="00BA0B24"/>
    <w:rsid w:val="00BA3C23"/>
    <w:rsid w:val="00BA79D0"/>
    <w:rsid w:val="00BB0701"/>
    <w:rsid w:val="00BB59F7"/>
    <w:rsid w:val="00BC1535"/>
    <w:rsid w:val="00BC1F69"/>
    <w:rsid w:val="00BC4321"/>
    <w:rsid w:val="00BC448E"/>
    <w:rsid w:val="00BC53A0"/>
    <w:rsid w:val="00BC5E2D"/>
    <w:rsid w:val="00BC6259"/>
    <w:rsid w:val="00BD0EE5"/>
    <w:rsid w:val="00BD36A3"/>
    <w:rsid w:val="00BD59E4"/>
    <w:rsid w:val="00BD7124"/>
    <w:rsid w:val="00BD7836"/>
    <w:rsid w:val="00BE3ABC"/>
    <w:rsid w:val="00BE63D8"/>
    <w:rsid w:val="00BE6D96"/>
    <w:rsid w:val="00BF2BE2"/>
    <w:rsid w:val="00BF35B0"/>
    <w:rsid w:val="00BF429A"/>
    <w:rsid w:val="00BF4E23"/>
    <w:rsid w:val="00C000CC"/>
    <w:rsid w:val="00C010F4"/>
    <w:rsid w:val="00C03A1C"/>
    <w:rsid w:val="00C04924"/>
    <w:rsid w:val="00C143A8"/>
    <w:rsid w:val="00C14F22"/>
    <w:rsid w:val="00C15F8A"/>
    <w:rsid w:val="00C23821"/>
    <w:rsid w:val="00C26C2E"/>
    <w:rsid w:val="00C276B4"/>
    <w:rsid w:val="00C30FD4"/>
    <w:rsid w:val="00C31751"/>
    <w:rsid w:val="00C31EA8"/>
    <w:rsid w:val="00C40764"/>
    <w:rsid w:val="00C45E5F"/>
    <w:rsid w:val="00C472C8"/>
    <w:rsid w:val="00C50671"/>
    <w:rsid w:val="00C55758"/>
    <w:rsid w:val="00C56065"/>
    <w:rsid w:val="00C56F42"/>
    <w:rsid w:val="00C57322"/>
    <w:rsid w:val="00C57ABE"/>
    <w:rsid w:val="00C629A3"/>
    <w:rsid w:val="00C63455"/>
    <w:rsid w:val="00C66D2E"/>
    <w:rsid w:val="00C76ABF"/>
    <w:rsid w:val="00C76FB7"/>
    <w:rsid w:val="00C81F44"/>
    <w:rsid w:val="00C82964"/>
    <w:rsid w:val="00C8434B"/>
    <w:rsid w:val="00C87FDE"/>
    <w:rsid w:val="00C912E8"/>
    <w:rsid w:val="00C95609"/>
    <w:rsid w:val="00CA1B4B"/>
    <w:rsid w:val="00CA4AA4"/>
    <w:rsid w:val="00CA4AAC"/>
    <w:rsid w:val="00CA63AB"/>
    <w:rsid w:val="00CA7E30"/>
    <w:rsid w:val="00CB3675"/>
    <w:rsid w:val="00CB391F"/>
    <w:rsid w:val="00CB72D4"/>
    <w:rsid w:val="00CC0590"/>
    <w:rsid w:val="00CC269A"/>
    <w:rsid w:val="00CC3A55"/>
    <w:rsid w:val="00CD31BE"/>
    <w:rsid w:val="00CD5C18"/>
    <w:rsid w:val="00CE2F82"/>
    <w:rsid w:val="00CF2882"/>
    <w:rsid w:val="00CF4723"/>
    <w:rsid w:val="00D01871"/>
    <w:rsid w:val="00D04C78"/>
    <w:rsid w:val="00D118E1"/>
    <w:rsid w:val="00D12B48"/>
    <w:rsid w:val="00D13810"/>
    <w:rsid w:val="00D17CC4"/>
    <w:rsid w:val="00D2012F"/>
    <w:rsid w:val="00D20CD5"/>
    <w:rsid w:val="00D21031"/>
    <w:rsid w:val="00D229B5"/>
    <w:rsid w:val="00D22C65"/>
    <w:rsid w:val="00D22E02"/>
    <w:rsid w:val="00D24911"/>
    <w:rsid w:val="00D257FB"/>
    <w:rsid w:val="00D25F58"/>
    <w:rsid w:val="00D261FC"/>
    <w:rsid w:val="00D278A7"/>
    <w:rsid w:val="00D309B6"/>
    <w:rsid w:val="00D3136B"/>
    <w:rsid w:val="00D31E58"/>
    <w:rsid w:val="00D32898"/>
    <w:rsid w:val="00D3648A"/>
    <w:rsid w:val="00D41406"/>
    <w:rsid w:val="00D45FDB"/>
    <w:rsid w:val="00D479B3"/>
    <w:rsid w:val="00D50A7B"/>
    <w:rsid w:val="00D53FB9"/>
    <w:rsid w:val="00D5524C"/>
    <w:rsid w:val="00D56004"/>
    <w:rsid w:val="00D6080B"/>
    <w:rsid w:val="00D616A3"/>
    <w:rsid w:val="00D62550"/>
    <w:rsid w:val="00D64FF3"/>
    <w:rsid w:val="00D67176"/>
    <w:rsid w:val="00D751AA"/>
    <w:rsid w:val="00D75521"/>
    <w:rsid w:val="00D75C1A"/>
    <w:rsid w:val="00D875A5"/>
    <w:rsid w:val="00D95711"/>
    <w:rsid w:val="00D95ECC"/>
    <w:rsid w:val="00D96E67"/>
    <w:rsid w:val="00DA1A34"/>
    <w:rsid w:val="00DA38B7"/>
    <w:rsid w:val="00DA6D55"/>
    <w:rsid w:val="00DA7A11"/>
    <w:rsid w:val="00DB15E8"/>
    <w:rsid w:val="00DB1DC0"/>
    <w:rsid w:val="00DB3DBA"/>
    <w:rsid w:val="00DB40DB"/>
    <w:rsid w:val="00DB5878"/>
    <w:rsid w:val="00DB6B65"/>
    <w:rsid w:val="00DB7783"/>
    <w:rsid w:val="00DC2917"/>
    <w:rsid w:val="00DC3E8D"/>
    <w:rsid w:val="00DC6960"/>
    <w:rsid w:val="00DC72C9"/>
    <w:rsid w:val="00DC7A28"/>
    <w:rsid w:val="00DC7E6A"/>
    <w:rsid w:val="00DD1223"/>
    <w:rsid w:val="00DD2CDC"/>
    <w:rsid w:val="00DD2DF0"/>
    <w:rsid w:val="00DE0F92"/>
    <w:rsid w:val="00DE3464"/>
    <w:rsid w:val="00DE3705"/>
    <w:rsid w:val="00DE481A"/>
    <w:rsid w:val="00DF3866"/>
    <w:rsid w:val="00DF5426"/>
    <w:rsid w:val="00DF6E14"/>
    <w:rsid w:val="00DF70CE"/>
    <w:rsid w:val="00E008AF"/>
    <w:rsid w:val="00E022E2"/>
    <w:rsid w:val="00E1453A"/>
    <w:rsid w:val="00E14A0D"/>
    <w:rsid w:val="00E1693D"/>
    <w:rsid w:val="00E16959"/>
    <w:rsid w:val="00E17BEC"/>
    <w:rsid w:val="00E21ABE"/>
    <w:rsid w:val="00E25013"/>
    <w:rsid w:val="00E257D0"/>
    <w:rsid w:val="00E26661"/>
    <w:rsid w:val="00E31C41"/>
    <w:rsid w:val="00E320BD"/>
    <w:rsid w:val="00E33B42"/>
    <w:rsid w:val="00E343E1"/>
    <w:rsid w:val="00E34539"/>
    <w:rsid w:val="00E401D7"/>
    <w:rsid w:val="00E405D4"/>
    <w:rsid w:val="00E4159E"/>
    <w:rsid w:val="00E43073"/>
    <w:rsid w:val="00E452F6"/>
    <w:rsid w:val="00E51A38"/>
    <w:rsid w:val="00E51E67"/>
    <w:rsid w:val="00E52DE7"/>
    <w:rsid w:val="00E52F73"/>
    <w:rsid w:val="00E54746"/>
    <w:rsid w:val="00E5560D"/>
    <w:rsid w:val="00E62464"/>
    <w:rsid w:val="00E651AE"/>
    <w:rsid w:val="00E70A62"/>
    <w:rsid w:val="00E7112E"/>
    <w:rsid w:val="00E73203"/>
    <w:rsid w:val="00E763DC"/>
    <w:rsid w:val="00E84480"/>
    <w:rsid w:val="00E84D75"/>
    <w:rsid w:val="00E86C4B"/>
    <w:rsid w:val="00E87096"/>
    <w:rsid w:val="00E908C4"/>
    <w:rsid w:val="00E9255C"/>
    <w:rsid w:val="00E926CC"/>
    <w:rsid w:val="00E930B3"/>
    <w:rsid w:val="00E940FF"/>
    <w:rsid w:val="00E95008"/>
    <w:rsid w:val="00E9508C"/>
    <w:rsid w:val="00E95ED3"/>
    <w:rsid w:val="00EA043F"/>
    <w:rsid w:val="00EA126D"/>
    <w:rsid w:val="00EA2DA2"/>
    <w:rsid w:val="00EA4039"/>
    <w:rsid w:val="00EA4806"/>
    <w:rsid w:val="00EA57D7"/>
    <w:rsid w:val="00EA650B"/>
    <w:rsid w:val="00EB3AE1"/>
    <w:rsid w:val="00EC384A"/>
    <w:rsid w:val="00EC4C1A"/>
    <w:rsid w:val="00EC55BB"/>
    <w:rsid w:val="00ED29F9"/>
    <w:rsid w:val="00ED2A8F"/>
    <w:rsid w:val="00ED344D"/>
    <w:rsid w:val="00ED63CA"/>
    <w:rsid w:val="00EE5185"/>
    <w:rsid w:val="00EE5FDE"/>
    <w:rsid w:val="00EF0564"/>
    <w:rsid w:val="00EF1ECD"/>
    <w:rsid w:val="00EF23F7"/>
    <w:rsid w:val="00EF4BD7"/>
    <w:rsid w:val="00EF6AEF"/>
    <w:rsid w:val="00F01222"/>
    <w:rsid w:val="00F04193"/>
    <w:rsid w:val="00F051C1"/>
    <w:rsid w:val="00F0534A"/>
    <w:rsid w:val="00F05BB8"/>
    <w:rsid w:val="00F108AC"/>
    <w:rsid w:val="00F11BE7"/>
    <w:rsid w:val="00F13B53"/>
    <w:rsid w:val="00F1731C"/>
    <w:rsid w:val="00F2181B"/>
    <w:rsid w:val="00F21C25"/>
    <w:rsid w:val="00F22DE6"/>
    <w:rsid w:val="00F349B7"/>
    <w:rsid w:val="00F35BB6"/>
    <w:rsid w:val="00F41BF5"/>
    <w:rsid w:val="00F507B1"/>
    <w:rsid w:val="00F526B7"/>
    <w:rsid w:val="00F52743"/>
    <w:rsid w:val="00F52786"/>
    <w:rsid w:val="00F56FFB"/>
    <w:rsid w:val="00F57735"/>
    <w:rsid w:val="00F60002"/>
    <w:rsid w:val="00F62B50"/>
    <w:rsid w:val="00F63758"/>
    <w:rsid w:val="00F63A8A"/>
    <w:rsid w:val="00F71DE5"/>
    <w:rsid w:val="00F73F9E"/>
    <w:rsid w:val="00F75D38"/>
    <w:rsid w:val="00F76724"/>
    <w:rsid w:val="00F76A69"/>
    <w:rsid w:val="00F83619"/>
    <w:rsid w:val="00F8406F"/>
    <w:rsid w:val="00F86806"/>
    <w:rsid w:val="00F86E94"/>
    <w:rsid w:val="00F922BD"/>
    <w:rsid w:val="00F92C84"/>
    <w:rsid w:val="00F95D4C"/>
    <w:rsid w:val="00F9700A"/>
    <w:rsid w:val="00FA6AE6"/>
    <w:rsid w:val="00FB753B"/>
    <w:rsid w:val="00FC07A4"/>
    <w:rsid w:val="00FC0A54"/>
    <w:rsid w:val="00FC207A"/>
    <w:rsid w:val="00FC23ED"/>
    <w:rsid w:val="00FC3D0A"/>
    <w:rsid w:val="00FC3E1E"/>
    <w:rsid w:val="00FD025C"/>
    <w:rsid w:val="00FD0CE5"/>
    <w:rsid w:val="00FD1990"/>
    <w:rsid w:val="00FD1DAF"/>
    <w:rsid w:val="00FD46EB"/>
    <w:rsid w:val="00FD5AB1"/>
    <w:rsid w:val="00FD72D8"/>
    <w:rsid w:val="00FE28E0"/>
    <w:rsid w:val="00FE3AA3"/>
    <w:rsid w:val="00FE58C4"/>
    <w:rsid w:val="00FE61CB"/>
    <w:rsid w:val="00FE7E5A"/>
    <w:rsid w:val="00FF3C46"/>
    <w:rsid w:val="00FF435E"/>
    <w:rsid w:val="00FF45E2"/>
    <w:rsid w:val="00FF55EE"/>
    <w:rsid w:val="00FF62B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1E94"/>
    <w:rPr>
      <w:sz w:val="24"/>
      <w:szCs w:val="24"/>
    </w:rPr>
  </w:style>
  <w:style w:type="paragraph" w:styleId="Titre1">
    <w:name w:val="heading 1"/>
    <w:basedOn w:val="Normal"/>
    <w:next w:val="Normal"/>
    <w:qFormat/>
    <w:rsid w:val="0006588D"/>
    <w:pPr>
      <w:keepNext/>
      <w:jc w:val="both"/>
      <w:outlineLvl w:val="0"/>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5D7F14"/>
    <w:rPr>
      <w:rFonts w:ascii="Tahoma" w:hAnsi="Tahoma" w:cs="Tahoma"/>
      <w:sz w:val="16"/>
      <w:szCs w:val="16"/>
    </w:rPr>
  </w:style>
  <w:style w:type="paragraph" w:customStyle="1" w:styleId="CarCarCar">
    <w:name w:val="Car Car Car"/>
    <w:basedOn w:val="Normal"/>
    <w:rsid w:val="00D3648A"/>
    <w:pPr>
      <w:spacing w:after="160" w:line="240" w:lineRule="exact"/>
    </w:pPr>
    <w:rPr>
      <w:rFonts w:ascii="Arial" w:hAnsi="Arial" w:cs="Arial"/>
      <w:sz w:val="20"/>
      <w:szCs w:val="20"/>
      <w:lang w:val="en-US" w:eastAsia="en-US"/>
    </w:rPr>
  </w:style>
  <w:style w:type="paragraph" w:styleId="Notedebasdepage">
    <w:name w:val="footnote text"/>
    <w:aliases w:val="n,Fußnotentext wam,Footnote Text Char,Footnote Text Char2 Char,Footnote Text Char Char Char1,Footnote Text Char1 Char Char Char,Footnote Text Char2 Char Char Char Char,Footnote Text Char1 Char1 Char Char Char Char,Reference"/>
    <w:basedOn w:val="Normal"/>
    <w:link w:val="NotedebasdepageCar"/>
    <w:uiPriority w:val="99"/>
    <w:semiHidden/>
    <w:rsid w:val="00DB3DBA"/>
    <w:rPr>
      <w:sz w:val="20"/>
      <w:szCs w:val="20"/>
    </w:rPr>
  </w:style>
  <w:style w:type="character" w:styleId="Appelnotedebasdep">
    <w:name w:val="footnote reference"/>
    <w:aliases w:val="Footnote number"/>
    <w:basedOn w:val="Policepardfaut"/>
    <w:uiPriority w:val="99"/>
    <w:semiHidden/>
    <w:rsid w:val="00DB3DBA"/>
    <w:rPr>
      <w:vertAlign w:val="superscript"/>
    </w:rPr>
  </w:style>
  <w:style w:type="character" w:styleId="Marquedecommentaire">
    <w:name w:val="annotation reference"/>
    <w:basedOn w:val="Policepardfaut"/>
    <w:semiHidden/>
    <w:rsid w:val="00DE481A"/>
    <w:rPr>
      <w:sz w:val="16"/>
      <w:szCs w:val="16"/>
    </w:rPr>
  </w:style>
  <w:style w:type="paragraph" w:styleId="Commentaire">
    <w:name w:val="annotation text"/>
    <w:basedOn w:val="Normal"/>
    <w:semiHidden/>
    <w:rsid w:val="00DE481A"/>
    <w:rPr>
      <w:sz w:val="20"/>
      <w:szCs w:val="20"/>
    </w:rPr>
  </w:style>
  <w:style w:type="paragraph" w:styleId="Objetducommentaire">
    <w:name w:val="annotation subject"/>
    <w:basedOn w:val="Commentaire"/>
    <w:next w:val="Commentaire"/>
    <w:semiHidden/>
    <w:rsid w:val="00DE481A"/>
    <w:rPr>
      <w:b/>
      <w:bCs/>
    </w:rPr>
  </w:style>
  <w:style w:type="paragraph" w:customStyle="1" w:styleId="Default">
    <w:name w:val="Default"/>
    <w:rsid w:val="00124C9A"/>
    <w:pPr>
      <w:autoSpaceDE w:val="0"/>
      <w:autoSpaceDN w:val="0"/>
      <w:adjustRightInd w:val="0"/>
    </w:pPr>
    <w:rPr>
      <w:color w:val="000000"/>
      <w:sz w:val="24"/>
      <w:szCs w:val="24"/>
    </w:rPr>
  </w:style>
  <w:style w:type="paragraph" w:styleId="Corpsdetexte">
    <w:name w:val="Body Text"/>
    <w:basedOn w:val="Normal"/>
    <w:rsid w:val="00434CC6"/>
    <w:pPr>
      <w:jc w:val="both"/>
    </w:pPr>
  </w:style>
  <w:style w:type="paragraph" w:styleId="En-tte">
    <w:name w:val="header"/>
    <w:basedOn w:val="Normal"/>
    <w:rsid w:val="0039753A"/>
    <w:pPr>
      <w:tabs>
        <w:tab w:val="center" w:pos="4536"/>
        <w:tab w:val="right" w:pos="9072"/>
      </w:tabs>
    </w:pPr>
  </w:style>
  <w:style w:type="paragraph" w:styleId="Pieddepage">
    <w:name w:val="footer"/>
    <w:basedOn w:val="Normal"/>
    <w:rsid w:val="0039753A"/>
    <w:pPr>
      <w:tabs>
        <w:tab w:val="center" w:pos="4536"/>
        <w:tab w:val="right" w:pos="9072"/>
      </w:tabs>
    </w:pPr>
  </w:style>
  <w:style w:type="character" w:styleId="Numrodepage">
    <w:name w:val="page number"/>
    <w:basedOn w:val="Policepardfaut"/>
    <w:rsid w:val="008D7BD6"/>
  </w:style>
  <w:style w:type="paragraph" w:customStyle="1" w:styleId="CarCar3">
    <w:name w:val="Car Car3"/>
    <w:basedOn w:val="Normal"/>
    <w:rsid w:val="00E16959"/>
    <w:pPr>
      <w:spacing w:after="160" w:line="240" w:lineRule="exact"/>
    </w:pPr>
    <w:rPr>
      <w:rFonts w:ascii="Arial" w:hAnsi="Arial" w:cs="Arial"/>
      <w:sz w:val="20"/>
      <w:szCs w:val="20"/>
      <w:lang w:val="en-US" w:eastAsia="en-US"/>
    </w:rPr>
  </w:style>
  <w:style w:type="paragraph" w:customStyle="1" w:styleId="CarCar1Car">
    <w:name w:val="Car Car1 Car"/>
    <w:basedOn w:val="Normal"/>
    <w:rsid w:val="001D78A3"/>
    <w:pPr>
      <w:spacing w:after="160" w:line="240" w:lineRule="exact"/>
    </w:pPr>
    <w:rPr>
      <w:rFonts w:ascii="Arial" w:hAnsi="Arial" w:cs="Arial"/>
      <w:sz w:val="20"/>
      <w:szCs w:val="20"/>
      <w:lang w:val="en-US" w:eastAsia="en-US"/>
    </w:rPr>
  </w:style>
  <w:style w:type="paragraph" w:styleId="Explorateurdedocuments">
    <w:name w:val="Document Map"/>
    <w:basedOn w:val="Normal"/>
    <w:semiHidden/>
    <w:rsid w:val="002F226F"/>
    <w:pPr>
      <w:shd w:val="clear" w:color="auto" w:fill="000080"/>
    </w:pPr>
    <w:rPr>
      <w:rFonts w:ascii="Tahoma" w:hAnsi="Tahoma" w:cs="Tahoma"/>
      <w:sz w:val="20"/>
      <w:szCs w:val="20"/>
    </w:rPr>
  </w:style>
  <w:style w:type="paragraph" w:styleId="Lgende">
    <w:name w:val="caption"/>
    <w:basedOn w:val="Normal"/>
    <w:next w:val="Normal"/>
    <w:qFormat/>
    <w:rsid w:val="00E34539"/>
    <w:pPr>
      <w:jc w:val="both"/>
    </w:pPr>
    <w:rPr>
      <w:i/>
      <w:iCs/>
      <w:szCs w:val="20"/>
    </w:rPr>
  </w:style>
  <w:style w:type="paragraph" w:styleId="NormalWeb">
    <w:name w:val="Normal (Web)"/>
    <w:basedOn w:val="Normal"/>
    <w:rsid w:val="00F95D4C"/>
    <w:pPr>
      <w:spacing w:before="100" w:beforeAutospacing="1" w:after="100" w:afterAutospacing="1"/>
    </w:pPr>
    <w:rPr>
      <w:rFonts w:ascii="Arial" w:eastAsia="Arial Unicode MS" w:hAnsi="Arial" w:cs="Arial"/>
      <w:color w:val="000000"/>
      <w:sz w:val="18"/>
      <w:szCs w:val="18"/>
    </w:rPr>
  </w:style>
  <w:style w:type="character" w:styleId="Lienhypertexte">
    <w:name w:val="Hyperlink"/>
    <w:basedOn w:val="Policepardfaut"/>
    <w:rsid w:val="00E17BEC"/>
    <w:rPr>
      <w:color w:val="0000FF"/>
      <w:u w:val="single"/>
    </w:rPr>
  </w:style>
  <w:style w:type="character" w:customStyle="1" w:styleId="txt1">
    <w:name w:val="txt1"/>
    <w:basedOn w:val="Policepardfaut"/>
    <w:rsid w:val="00052B13"/>
    <w:rPr>
      <w:sz w:val="19"/>
      <w:szCs w:val="19"/>
    </w:rPr>
  </w:style>
  <w:style w:type="character" w:styleId="lev">
    <w:name w:val="Strong"/>
    <w:basedOn w:val="Policepardfaut"/>
    <w:uiPriority w:val="22"/>
    <w:qFormat/>
    <w:rsid w:val="00E95008"/>
    <w:rPr>
      <w:b/>
      <w:bCs/>
    </w:rPr>
  </w:style>
  <w:style w:type="character" w:customStyle="1" w:styleId="NotedebasdepageCar">
    <w:name w:val="Note de bas de page Car"/>
    <w:aliases w:val="n Car,Fußnotentext wam Car,Footnote Text Char Car,Footnote Text Char2 Char Car,Footnote Text Char Char Char1 Car,Footnote Text Char1 Char Char Char Car,Footnote Text Char2 Char Char Char Char Car,Reference Car"/>
    <w:basedOn w:val="Policepardfaut"/>
    <w:link w:val="Notedebasdepage"/>
    <w:uiPriority w:val="99"/>
    <w:semiHidden/>
    <w:rsid w:val="000C2FAA"/>
  </w:style>
  <w:style w:type="character" w:customStyle="1" w:styleId="citation">
    <w:name w:val="citation"/>
    <w:uiPriority w:val="99"/>
    <w:rsid w:val="000C2FAA"/>
    <w:rPr>
      <w:rFonts w:cs="Times New Roman"/>
    </w:rPr>
  </w:style>
  <w:style w:type="paragraph" w:styleId="Paragraphedeliste">
    <w:name w:val="List Paragraph"/>
    <w:basedOn w:val="Normal"/>
    <w:uiPriority w:val="34"/>
    <w:qFormat/>
    <w:rsid w:val="00CF4723"/>
    <w:pPr>
      <w:ind w:left="720"/>
      <w:contextualSpacing/>
    </w:pPr>
  </w:style>
  <w:style w:type="character" w:styleId="Lienhypertextesuivivisit">
    <w:name w:val="FollowedHyperlink"/>
    <w:basedOn w:val="Policepardfaut"/>
    <w:rsid w:val="00576E5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1E94"/>
    <w:rPr>
      <w:sz w:val="24"/>
      <w:szCs w:val="24"/>
    </w:rPr>
  </w:style>
  <w:style w:type="paragraph" w:styleId="Titre1">
    <w:name w:val="heading 1"/>
    <w:basedOn w:val="Normal"/>
    <w:next w:val="Normal"/>
    <w:qFormat/>
    <w:rsid w:val="0006588D"/>
    <w:pPr>
      <w:keepNext/>
      <w:jc w:val="both"/>
      <w:outlineLvl w:val="0"/>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5D7F14"/>
    <w:rPr>
      <w:rFonts w:ascii="Tahoma" w:hAnsi="Tahoma" w:cs="Tahoma"/>
      <w:sz w:val="16"/>
      <w:szCs w:val="16"/>
    </w:rPr>
  </w:style>
  <w:style w:type="paragraph" w:customStyle="1" w:styleId="CarCarCar">
    <w:name w:val="Car Car Car"/>
    <w:basedOn w:val="Normal"/>
    <w:rsid w:val="00D3648A"/>
    <w:pPr>
      <w:spacing w:after="160" w:line="240" w:lineRule="exact"/>
    </w:pPr>
    <w:rPr>
      <w:rFonts w:ascii="Arial" w:hAnsi="Arial" w:cs="Arial"/>
      <w:sz w:val="20"/>
      <w:szCs w:val="20"/>
      <w:lang w:val="en-US" w:eastAsia="en-US"/>
    </w:rPr>
  </w:style>
  <w:style w:type="paragraph" w:styleId="Notedebasdepage">
    <w:name w:val="footnote text"/>
    <w:aliases w:val="n,Fußnotentext wam,Footnote Text Char,Footnote Text Char2 Char,Footnote Text Char Char Char1,Footnote Text Char1 Char Char Char,Footnote Text Char2 Char Char Char Char,Footnote Text Char1 Char1 Char Char Char Char,Reference"/>
    <w:basedOn w:val="Normal"/>
    <w:link w:val="NotedebasdepageCar"/>
    <w:uiPriority w:val="99"/>
    <w:semiHidden/>
    <w:rsid w:val="00DB3DBA"/>
    <w:rPr>
      <w:sz w:val="20"/>
      <w:szCs w:val="20"/>
    </w:rPr>
  </w:style>
  <w:style w:type="character" w:styleId="Appelnotedebasdep">
    <w:name w:val="footnote reference"/>
    <w:aliases w:val="Footnote number"/>
    <w:basedOn w:val="Policepardfaut"/>
    <w:uiPriority w:val="99"/>
    <w:semiHidden/>
    <w:rsid w:val="00DB3DBA"/>
    <w:rPr>
      <w:vertAlign w:val="superscript"/>
    </w:rPr>
  </w:style>
  <w:style w:type="character" w:styleId="Marquedecommentaire">
    <w:name w:val="annotation reference"/>
    <w:basedOn w:val="Policepardfaut"/>
    <w:semiHidden/>
    <w:rsid w:val="00DE481A"/>
    <w:rPr>
      <w:sz w:val="16"/>
      <w:szCs w:val="16"/>
    </w:rPr>
  </w:style>
  <w:style w:type="paragraph" w:styleId="Commentaire">
    <w:name w:val="annotation text"/>
    <w:basedOn w:val="Normal"/>
    <w:semiHidden/>
    <w:rsid w:val="00DE481A"/>
    <w:rPr>
      <w:sz w:val="20"/>
      <w:szCs w:val="20"/>
    </w:rPr>
  </w:style>
  <w:style w:type="paragraph" w:styleId="Objetducommentaire">
    <w:name w:val="annotation subject"/>
    <w:basedOn w:val="Commentaire"/>
    <w:next w:val="Commentaire"/>
    <w:semiHidden/>
    <w:rsid w:val="00DE481A"/>
    <w:rPr>
      <w:b/>
      <w:bCs/>
    </w:rPr>
  </w:style>
  <w:style w:type="paragraph" w:customStyle="1" w:styleId="Default">
    <w:name w:val="Default"/>
    <w:rsid w:val="00124C9A"/>
    <w:pPr>
      <w:autoSpaceDE w:val="0"/>
      <w:autoSpaceDN w:val="0"/>
      <w:adjustRightInd w:val="0"/>
    </w:pPr>
    <w:rPr>
      <w:color w:val="000000"/>
      <w:sz w:val="24"/>
      <w:szCs w:val="24"/>
    </w:rPr>
  </w:style>
  <w:style w:type="paragraph" w:styleId="Corpsdetexte">
    <w:name w:val="Body Text"/>
    <w:basedOn w:val="Normal"/>
    <w:rsid w:val="00434CC6"/>
    <w:pPr>
      <w:jc w:val="both"/>
    </w:pPr>
  </w:style>
  <w:style w:type="paragraph" w:styleId="En-tte">
    <w:name w:val="header"/>
    <w:basedOn w:val="Normal"/>
    <w:rsid w:val="0039753A"/>
    <w:pPr>
      <w:tabs>
        <w:tab w:val="center" w:pos="4536"/>
        <w:tab w:val="right" w:pos="9072"/>
      </w:tabs>
    </w:pPr>
  </w:style>
  <w:style w:type="paragraph" w:styleId="Pieddepage">
    <w:name w:val="footer"/>
    <w:basedOn w:val="Normal"/>
    <w:rsid w:val="0039753A"/>
    <w:pPr>
      <w:tabs>
        <w:tab w:val="center" w:pos="4536"/>
        <w:tab w:val="right" w:pos="9072"/>
      </w:tabs>
    </w:pPr>
  </w:style>
  <w:style w:type="character" w:styleId="Numrodepage">
    <w:name w:val="page number"/>
    <w:basedOn w:val="Policepardfaut"/>
    <w:rsid w:val="008D7BD6"/>
  </w:style>
  <w:style w:type="paragraph" w:customStyle="1" w:styleId="CarCar3">
    <w:name w:val="Car Car3"/>
    <w:basedOn w:val="Normal"/>
    <w:rsid w:val="00E16959"/>
    <w:pPr>
      <w:spacing w:after="160" w:line="240" w:lineRule="exact"/>
    </w:pPr>
    <w:rPr>
      <w:rFonts w:ascii="Arial" w:hAnsi="Arial" w:cs="Arial"/>
      <w:sz w:val="20"/>
      <w:szCs w:val="20"/>
      <w:lang w:val="en-US" w:eastAsia="en-US"/>
    </w:rPr>
  </w:style>
  <w:style w:type="paragraph" w:customStyle="1" w:styleId="CarCar1Car">
    <w:name w:val="Car Car1 Car"/>
    <w:basedOn w:val="Normal"/>
    <w:rsid w:val="001D78A3"/>
    <w:pPr>
      <w:spacing w:after="160" w:line="240" w:lineRule="exact"/>
    </w:pPr>
    <w:rPr>
      <w:rFonts w:ascii="Arial" w:hAnsi="Arial" w:cs="Arial"/>
      <w:sz w:val="20"/>
      <w:szCs w:val="20"/>
      <w:lang w:val="en-US" w:eastAsia="en-US"/>
    </w:rPr>
  </w:style>
  <w:style w:type="paragraph" w:styleId="Explorateurdedocuments">
    <w:name w:val="Document Map"/>
    <w:basedOn w:val="Normal"/>
    <w:semiHidden/>
    <w:rsid w:val="002F226F"/>
    <w:pPr>
      <w:shd w:val="clear" w:color="auto" w:fill="000080"/>
    </w:pPr>
    <w:rPr>
      <w:rFonts w:ascii="Tahoma" w:hAnsi="Tahoma" w:cs="Tahoma"/>
      <w:sz w:val="20"/>
      <w:szCs w:val="20"/>
    </w:rPr>
  </w:style>
  <w:style w:type="paragraph" w:styleId="Lgende">
    <w:name w:val="caption"/>
    <w:basedOn w:val="Normal"/>
    <w:next w:val="Normal"/>
    <w:qFormat/>
    <w:rsid w:val="00E34539"/>
    <w:pPr>
      <w:jc w:val="both"/>
    </w:pPr>
    <w:rPr>
      <w:i/>
      <w:iCs/>
      <w:szCs w:val="20"/>
    </w:rPr>
  </w:style>
  <w:style w:type="paragraph" w:styleId="NormalWeb">
    <w:name w:val="Normal (Web)"/>
    <w:basedOn w:val="Normal"/>
    <w:rsid w:val="00F95D4C"/>
    <w:pPr>
      <w:spacing w:before="100" w:beforeAutospacing="1" w:after="100" w:afterAutospacing="1"/>
    </w:pPr>
    <w:rPr>
      <w:rFonts w:ascii="Arial" w:eastAsia="Arial Unicode MS" w:hAnsi="Arial" w:cs="Arial"/>
      <w:color w:val="000000"/>
      <w:sz w:val="18"/>
      <w:szCs w:val="18"/>
    </w:rPr>
  </w:style>
  <w:style w:type="character" w:styleId="Lienhypertexte">
    <w:name w:val="Hyperlink"/>
    <w:basedOn w:val="Policepardfaut"/>
    <w:rsid w:val="00E17BEC"/>
    <w:rPr>
      <w:color w:val="0000FF"/>
      <w:u w:val="single"/>
    </w:rPr>
  </w:style>
  <w:style w:type="character" w:customStyle="1" w:styleId="txt1">
    <w:name w:val="txt1"/>
    <w:basedOn w:val="Policepardfaut"/>
    <w:rsid w:val="00052B13"/>
    <w:rPr>
      <w:sz w:val="19"/>
      <w:szCs w:val="19"/>
    </w:rPr>
  </w:style>
  <w:style w:type="character" w:styleId="lev">
    <w:name w:val="Strong"/>
    <w:basedOn w:val="Policepardfaut"/>
    <w:uiPriority w:val="22"/>
    <w:qFormat/>
    <w:rsid w:val="00E95008"/>
    <w:rPr>
      <w:b/>
      <w:bCs/>
    </w:rPr>
  </w:style>
  <w:style w:type="character" w:customStyle="1" w:styleId="NotedebasdepageCar">
    <w:name w:val="Note de bas de page Car"/>
    <w:aliases w:val="n Car,Fußnotentext wam Car,Footnote Text Char Car,Footnote Text Char2 Char Car,Footnote Text Char Char Char1 Car,Footnote Text Char1 Char Char Char Car,Footnote Text Char2 Char Char Char Char Car,Reference Car"/>
    <w:basedOn w:val="Policepardfaut"/>
    <w:link w:val="Notedebasdepage"/>
    <w:uiPriority w:val="99"/>
    <w:semiHidden/>
    <w:rsid w:val="000C2FAA"/>
  </w:style>
  <w:style w:type="character" w:customStyle="1" w:styleId="citation">
    <w:name w:val="citation"/>
    <w:uiPriority w:val="99"/>
    <w:rsid w:val="000C2FAA"/>
    <w:rPr>
      <w:rFonts w:cs="Times New Roman"/>
    </w:rPr>
  </w:style>
  <w:style w:type="paragraph" w:styleId="Paragraphedeliste">
    <w:name w:val="List Paragraph"/>
    <w:basedOn w:val="Normal"/>
    <w:uiPriority w:val="34"/>
    <w:qFormat/>
    <w:rsid w:val="00CF4723"/>
    <w:pPr>
      <w:ind w:left="720"/>
      <w:contextualSpacing/>
    </w:pPr>
  </w:style>
  <w:style w:type="character" w:styleId="Lienhypertextesuivivisit">
    <w:name w:val="FollowedHyperlink"/>
    <w:basedOn w:val="Policepardfaut"/>
    <w:rsid w:val="00576E5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39873440">
      <w:bodyDiv w:val="1"/>
      <w:marLeft w:val="0"/>
      <w:marRight w:val="0"/>
      <w:marTop w:val="0"/>
      <w:marBottom w:val="0"/>
      <w:divBdr>
        <w:top w:val="none" w:sz="0" w:space="0" w:color="auto"/>
        <w:left w:val="none" w:sz="0" w:space="0" w:color="auto"/>
        <w:bottom w:val="none" w:sz="0" w:space="0" w:color="auto"/>
        <w:right w:val="none" w:sz="0" w:space="0" w:color="auto"/>
      </w:divBdr>
      <w:divsChild>
        <w:div w:id="1858620388">
          <w:marLeft w:val="0"/>
          <w:marRight w:val="0"/>
          <w:marTop w:val="0"/>
          <w:marBottom w:val="0"/>
          <w:divBdr>
            <w:top w:val="none" w:sz="0" w:space="0" w:color="auto"/>
            <w:left w:val="none" w:sz="0" w:space="0" w:color="auto"/>
            <w:bottom w:val="none" w:sz="0" w:space="0" w:color="auto"/>
            <w:right w:val="none" w:sz="0" w:space="0" w:color="auto"/>
          </w:divBdr>
          <w:divsChild>
            <w:div w:id="1766728212">
              <w:marLeft w:val="0"/>
              <w:marRight w:val="0"/>
              <w:marTop w:val="100"/>
              <w:marBottom w:val="100"/>
              <w:divBdr>
                <w:top w:val="none" w:sz="0" w:space="0" w:color="auto"/>
                <w:left w:val="none" w:sz="0" w:space="0" w:color="auto"/>
                <w:bottom w:val="none" w:sz="0" w:space="0" w:color="auto"/>
                <w:right w:val="none" w:sz="0" w:space="0" w:color="auto"/>
              </w:divBdr>
              <w:divsChild>
                <w:div w:id="315963255">
                  <w:marLeft w:val="0"/>
                  <w:marRight w:val="0"/>
                  <w:marTop w:val="0"/>
                  <w:marBottom w:val="0"/>
                  <w:divBdr>
                    <w:top w:val="none" w:sz="0" w:space="0" w:color="auto"/>
                    <w:left w:val="none" w:sz="0" w:space="0" w:color="auto"/>
                    <w:bottom w:val="none" w:sz="0" w:space="0" w:color="auto"/>
                    <w:right w:val="none" w:sz="0" w:space="0" w:color="auto"/>
                  </w:divBdr>
                  <w:divsChild>
                    <w:div w:id="686293533">
                      <w:marLeft w:val="0"/>
                      <w:marRight w:val="0"/>
                      <w:marTop w:val="0"/>
                      <w:marBottom w:val="0"/>
                      <w:divBdr>
                        <w:top w:val="none" w:sz="0" w:space="0" w:color="auto"/>
                        <w:left w:val="none" w:sz="0" w:space="0" w:color="auto"/>
                        <w:bottom w:val="none" w:sz="0" w:space="0" w:color="auto"/>
                        <w:right w:val="none" w:sz="0" w:space="0" w:color="auto"/>
                      </w:divBdr>
                      <w:divsChild>
                        <w:div w:id="1817331801">
                          <w:marLeft w:val="0"/>
                          <w:marRight w:val="0"/>
                          <w:marTop w:val="0"/>
                          <w:marBottom w:val="0"/>
                          <w:divBdr>
                            <w:top w:val="none" w:sz="0" w:space="0" w:color="auto"/>
                            <w:left w:val="none" w:sz="0" w:space="0" w:color="auto"/>
                            <w:bottom w:val="none" w:sz="0" w:space="0" w:color="auto"/>
                            <w:right w:val="none" w:sz="0" w:space="0" w:color="auto"/>
                          </w:divBdr>
                          <w:divsChild>
                            <w:div w:id="876242397">
                              <w:marLeft w:val="0"/>
                              <w:marRight w:val="0"/>
                              <w:marTop w:val="0"/>
                              <w:marBottom w:val="0"/>
                              <w:divBdr>
                                <w:top w:val="none" w:sz="0" w:space="0" w:color="auto"/>
                                <w:left w:val="none" w:sz="0" w:space="0" w:color="auto"/>
                                <w:bottom w:val="none" w:sz="0" w:space="0" w:color="auto"/>
                                <w:right w:val="none" w:sz="0" w:space="0" w:color="auto"/>
                              </w:divBdr>
                              <w:divsChild>
                                <w:div w:id="159542051">
                                  <w:marLeft w:val="0"/>
                                  <w:marRight w:val="0"/>
                                  <w:marTop w:val="173"/>
                                  <w:marBottom w:val="173"/>
                                  <w:divBdr>
                                    <w:top w:val="none" w:sz="0" w:space="0" w:color="auto"/>
                                    <w:left w:val="none" w:sz="0" w:space="0" w:color="auto"/>
                                    <w:bottom w:val="none" w:sz="0" w:space="0" w:color="auto"/>
                                    <w:right w:val="none" w:sz="0" w:space="0" w:color="auto"/>
                                  </w:divBdr>
                                  <w:divsChild>
                                    <w:div w:id="1978339176">
                                      <w:marLeft w:val="0"/>
                                      <w:marRight w:val="0"/>
                                      <w:marTop w:val="0"/>
                                      <w:marBottom w:val="0"/>
                                      <w:divBdr>
                                        <w:top w:val="none" w:sz="0" w:space="0" w:color="auto"/>
                                        <w:left w:val="none" w:sz="0" w:space="0" w:color="auto"/>
                                        <w:bottom w:val="none" w:sz="0" w:space="0" w:color="auto"/>
                                        <w:right w:val="none" w:sz="0" w:space="0" w:color="auto"/>
                                      </w:divBdr>
                                      <w:divsChild>
                                        <w:div w:id="430009548">
                                          <w:marLeft w:val="0"/>
                                          <w:marRight w:val="0"/>
                                          <w:marTop w:val="0"/>
                                          <w:marBottom w:val="0"/>
                                          <w:divBdr>
                                            <w:top w:val="none" w:sz="0" w:space="0" w:color="auto"/>
                                            <w:left w:val="none" w:sz="0" w:space="0" w:color="auto"/>
                                            <w:bottom w:val="none" w:sz="0" w:space="0" w:color="auto"/>
                                            <w:right w:val="none" w:sz="0" w:space="0" w:color="auto"/>
                                          </w:divBdr>
                                          <w:divsChild>
                                            <w:div w:id="1018042020">
                                              <w:marLeft w:val="0"/>
                                              <w:marRight w:val="0"/>
                                              <w:marTop w:val="0"/>
                                              <w:marBottom w:val="0"/>
                                              <w:divBdr>
                                                <w:top w:val="none" w:sz="0" w:space="0" w:color="auto"/>
                                                <w:left w:val="none" w:sz="0" w:space="0" w:color="auto"/>
                                                <w:bottom w:val="none" w:sz="0" w:space="0" w:color="auto"/>
                                                <w:right w:val="none" w:sz="0" w:space="0" w:color="auto"/>
                                              </w:divBdr>
                                              <w:divsChild>
                                                <w:div w:id="832642542">
                                                  <w:marLeft w:val="0"/>
                                                  <w:marRight w:val="0"/>
                                                  <w:marTop w:val="0"/>
                                                  <w:marBottom w:val="0"/>
                                                  <w:divBdr>
                                                    <w:top w:val="none" w:sz="0" w:space="0" w:color="auto"/>
                                                    <w:left w:val="none" w:sz="0" w:space="0" w:color="auto"/>
                                                    <w:bottom w:val="none" w:sz="0" w:space="0" w:color="auto"/>
                                                    <w:right w:val="none" w:sz="0" w:space="0" w:color="auto"/>
                                                  </w:divBdr>
                                                  <w:divsChild>
                                                    <w:div w:id="1810246357">
                                                      <w:marLeft w:val="0"/>
                                                      <w:marRight w:val="0"/>
                                                      <w:marTop w:val="0"/>
                                                      <w:marBottom w:val="0"/>
                                                      <w:divBdr>
                                                        <w:top w:val="none" w:sz="0" w:space="0" w:color="auto"/>
                                                        <w:left w:val="none" w:sz="0" w:space="0" w:color="auto"/>
                                                        <w:bottom w:val="none" w:sz="0" w:space="0" w:color="auto"/>
                                                        <w:right w:val="none" w:sz="0" w:space="0" w:color="auto"/>
                                                      </w:divBdr>
                                                      <w:divsChild>
                                                        <w:div w:id="1219587726">
                                                          <w:marLeft w:val="0"/>
                                                          <w:marRight w:val="0"/>
                                                          <w:marTop w:val="0"/>
                                                          <w:marBottom w:val="0"/>
                                                          <w:divBdr>
                                                            <w:top w:val="none" w:sz="0" w:space="0" w:color="auto"/>
                                                            <w:left w:val="none" w:sz="0" w:space="0" w:color="auto"/>
                                                            <w:bottom w:val="none" w:sz="0" w:space="0" w:color="auto"/>
                                                            <w:right w:val="none" w:sz="0" w:space="0" w:color="auto"/>
                                                          </w:divBdr>
                                                          <w:divsChild>
                                                            <w:div w:id="1646275215">
                                                              <w:marLeft w:val="0"/>
                                                              <w:marRight w:val="0"/>
                                                              <w:marTop w:val="0"/>
                                                              <w:marBottom w:val="0"/>
                                                              <w:divBdr>
                                                                <w:top w:val="none" w:sz="0" w:space="0" w:color="auto"/>
                                                                <w:left w:val="none" w:sz="0" w:space="0" w:color="auto"/>
                                                                <w:bottom w:val="none" w:sz="0" w:space="0" w:color="auto"/>
                                                                <w:right w:val="none" w:sz="0" w:space="0" w:color="auto"/>
                                                              </w:divBdr>
                                                              <w:divsChild>
                                                                <w:div w:id="1025517867">
                                                                  <w:marLeft w:val="0"/>
                                                                  <w:marRight w:val="0"/>
                                                                  <w:marTop w:val="0"/>
                                                                  <w:marBottom w:val="0"/>
                                                                  <w:divBdr>
                                                                    <w:top w:val="none" w:sz="0" w:space="0" w:color="auto"/>
                                                                    <w:left w:val="none" w:sz="0" w:space="0" w:color="auto"/>
                                                                    <w:bottom w:val="none" w:sz="0" w:space="0" w:color="auto"/>
                                                                    <w:right w:val="none" w:sz="0" w:space="0" w:color="auto"/>
                                                                  </w:divBdr>
                                                                  <w:divsChild>
                                                                    <w:div w:id="259530699">
                                                                      <w:marLeft w:val="0"/>
                                                                      <w:marRight w:val="0"/>
                                                                      <w:marTop w:val="0"/>
                                                                      <w:marBottom w:val="0"/>
                                                                      <w:divBdr>
                                                                        <w:top w:val="none" w:sz="0" w:space="0" w:color="auto"/>
                                                                        <w:left w:val="none" w:sz="0" w:space="0" w:color="auto"/>
                                                                        <w:bottom w:val="none" w:sz="0" w:space="0" w:color="auto"/>
                                                                        <w:right w:val="none" w:sz="0" w:space="0" w:color="auto"/>
                                                                      </w:divBdr>
                                                                      <w:divsChild>
                                                                        <w:div w:id="74176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7024434">
      <w:bodyDiv w:val="1"/>
      <w:marLeft w:val="0"/>
      <w:marRight w:val="0"/>
      <w:marTop w:val="0"/>
      <w:marBottom w:val="0"/>
      <w:divBdr>
        <w:top w:val="none" w:sz="0" w:space="0" w:color="auto"/>
        <w:left w:val="none" w:sz="0" w:space="0" w:color="auto"/>
        <w:bottom w:val="none" w:sz="0" w:space="0" w:color="auto"/>
        <w:right w:val="none" w:sz="0" w:space="0" w:color="auto"/>
      </w:divBdr>
      <w:divsChild>
        <w:div w:id="819463253">
          <w:marLeft w:val="547"/>
          <w:marRight w:val="0"/>
          <w:marTop w:val="120"/>
          <w:marBottom w:val="120"/>
          <w:divBdr>
            <w:top w:val="none" w:sz="0" w:space="0" w:color="auto"/>
            <w:left w:val="none" w:sz="0" w:space="0" w:color="auto"/>
            <w:bottom w:val="none" w:sz="0" w:space="0" w:color="auto"/>
            <w:right w:val="none" w:sz="0" w:space="0" w:color="auto"/>
          </w:divBdr>
        </w:div>
      </w:divsChild>
    </w:div>
    <w:div w:id="2025013736">
      <w:bodyDiv w:val="1"/>
      <w:marLeft w:val="0"/>
      <w:marRight w:val="0"/>
      <w:marTop w:val="0"/>
      <w:marBottom w:val="0"/>
      <w:divBdr>
        <w:top w:val="none" w:sz="0" w:space="0" w:color="auto"/>
        <w:left w:val="none" w:sz="0" w:space="0" w:color="auto"/>
        <w:bottom w:val="none" w:sz="0" w:space="0" w:color="auto"/>
        <w:right w:val="none" w:sz="0" w:space="0" w:color="auto"/>
      </w:divBdr>
      <w:divsChild>
        <w:div w:id="200627956">
          <w:marLeft w:val="0"/>
          <w:marRight w:val="0"/>
          <w:marTop w:val="0"/>
          <w:marBottom w:val="0"/>
          <w:divBdr>
            <w:top w:val="none" w:sz="0" w:space="0" w:color="auto"/>
            <w:left w:val="none" w:sz="0" w:space="0" w:color="auto"/>
            <w:bottom w:val="none" w:sz="0" w:space="0" w:color="auto"/>
            <w:right w:val="none" w:sz="0" w:space="0" w:color="auto"/>
          </w:divBdr>
          <w:divsChild>
            <w:div w:id="2074815955">
              <w:marLeft w:val="0"/>
              <w:marRight w:val="0"/>
              <w:marTop w:val="100"/>
              <w:marBottom w:val="100"/>
              <w:divBdr>
                <w:top w:val="none" w:sz="0" w:space="0" w:color="auto"/>
                <w:left w:val="none" w:sz="0" w:space="0" w:color="auto"/>
                <w:bottom w:val="none" w:sz="0" w:space="0" w:color="auto"/>
                <w:right w:val="none" w:sz="0" w:space="0" w:color="auto"/>
              </w:divBdr>
              <w:divsChild>
                <w:div w:id="884370086">
                  <w:marLeft w:val="0"/>
                  <w:marRight w:val="0"/>
                  <w:marTop w:val="0"/>
                  <w:marBottom w:val="0"/>
                  <w:divBdr>
                    <w:top w:val="none" w:sz="0" w:space="0" w:color="auto"/>
                    <w:left w:val="none" w:sz="0" w:space="0" w:color="auto"/>
                    <w:bottom w:val="none" w:sz="0" w:space="0" w:color="auto"/>
                    <w:right w:val="none" w:sz="0" w:space="0" w:color="auto"/>
                  </w:divBdr>
                  <w:divsChild>
                    <w:div w:id="206529531">
                      <w:marLeft w:val="0"/>
                      <w:marRight w:val="0"/>
                      <w:marTop w:val="0"/>
                      <w:marBottom w:val="0"/>
                      <w:divBdr>
                        <w:top w:val="none" w:sz="0" w:space="0" w:color="auto"/>
                        <w:left w:val="none" w:sz="0" w:space="0" w:color="auto"/>
                        <w:bottom w:val="none" w:sz="0" w:space="0" w:color="auto"/>
                        <w:right w:val="none" w:sz="0" w:space="0" w:color="auto"/>
                      </w:divBdr>
                      <w:divsChild>
                        <w:div w:id="1272006354">
                          <w:marLeft w:val="0"/>
                          <w:marRight w:val="0"/>
                          <w:marTop w:val="0"/>
                          <w:marBottom w:val="0"/>
                          <w:divBdr>
                            <w:top w:val="none" w:sz="0" w:space="0" w:color="auto"/>
                            <w:left w:val="none" w:sz="0" w:space="0" w:color="auto"/>
                            <w:bottom w:val="none" w:sz="0" w:space="0" w:color="auto"/>
                            <w:right w:val="none" w:sz="0" w:space="0" w:color="auto"/>
                          </w:divBdr>
                          <w:divsChild>
                            <w:div w:id="1070887055">
                              <w:marLeft w:val="0"/>
                              <w:marRight w:val="0"/>
                              <w:marTop w:val="0"/>
                              <w:marBottom w:val="0"/>
                              <w:divBdr>
                                <w:top w:val="none" w:sz="0" w:space="0" w:color="auto"/>
                                <w:left w:val="none" w:sz="0" w:space="0" w:color="auto"/>
                                <w:bottom w:val="none" w:sz="0" w:space="0" w:color="auto"/>
                                <w:right w:val="none" w:sz="0" w:space="0" w:color="auto"/>
                              </w:divBdr>
                              <w:divsChild>
                                <w:div w:id="1082995747">
                                  <w:marLeft w:val="0"/>
                                  <w:marRight w:val="0"/>
                                  <w:marTop w:val="230"/>
                                  <w:marBottom w:val="230"/>
                                  <w:divBdr>
                                    <w:top w:val="none" w:sz="0" w:space="0" w:color="auto"/>
                                    <w:left w:val="none" w:sz="0" w:space="0" w:color="auto"/>
                                    <w:bottom w:val="none" w:sz="0" w:space="0" w:color="auto"/>
                                    <w:right w:val="none" w:sz="0" w:space="0" w:color="auto"/>
                                  </w:divBdr>
                                  <w:divsChild>
                                    <w:div w:id="2068138348">
                                      <w:marLeft w:val="0"/>
                                      <w:marRight w:val="0"/>
                                      <w:marTop w:val="0"/>
                                      <w:marBottom w:val="0"/>
                                      <w:divBdr>
                                        <w:top w:val="none" w:sz="0" w:space="0" w:color="auto"/>
                                        <w:left w:val="none" w:sz="0" w:space="0" w:color="auto"/>
                                        <w:bottom w:val="none" w:sz="0" w:space="0" w:color="auto"/>
                                        <w:right w:val="none" w:sz="0" w:space="0" w:color="auto"/>
                                      </w:divBdr>
                                      <w:divsChild>
                                        <w:div w:id="1400441623">
                                          <w:marLeft w:val="0"/>
                                          <w:marRight w:val="0"/>
                                          <w:marTop w:val="0"/>
                                          <w:marBottom w:val="0"/>
                                          <w:divBdr>
                                            <w:top w:val="none" w:sz="0" w:space="0" w:color="auto"/>
                                            <w:left w:val="none" w:sz="0" w:space="0" w:color="auto"/>
                                            <w:bottom w:val="none" w:sz="0" w:space="0" w:color="auto"/>
                                            <w:right w:val="none" w:sz="0" w:space="0" w:color="auto"/>
                                          </w:divBdr>
                                          <w:divsChild>
                                            <w:div w:id="547451570">
                                              <w:marLeft w:val="0"/>
                                              <w:marRight w:val="0"/>
                                              <w:marTop w:val="0"/>
                                              <w:marBottom w:val="0"/>
                                              <w:divBdr>
                                                <w:top w:val="none" w:sz="0" w:space="0" w:color="auto"/>
                                                <w:left w:val="none" w:sz="0" w:space="0" w:color="auto"/>
                                                <w:bottom w:val="none" w:sz="0" w:space="0" w:color="auto"/>
                                                <w:right w:val="none" w:sz="0" w:space="0" w:color="auto"/>
                                              </w:divBdr>
                                              <w:divsChild>
                                                <w:div w:id="290524115">
                                                  <w:marLeft w:val="0"/>
                                                  <w:marRight w:val="0"/>
                                                  <w:marTop w:val="0"/>
                                                  <w:marBottom w:val="0"/>
                                                  <w:divBdr>
                                                    <w:top w:val="none" w:sz="0" w:space="0" w:color="auto"/>
                                                    <w:left w:val="none" w:sz="0" w:space="0" w:color="auto"/>
                                                    <w:bottom w:val="none" w:sz="0" w:space="0" w:color="auto"/>
                                                    <w:right w:val="none" w:sz="0" w:space="0" w:color="auto"/>
                                                  </w:divBdr>
                                                  <w:divsChild>
                                                    <w:div w:id="2084333419">
                                                      <w:marLeft w:val="0"/>
                                                      <w:marRight w:val="0"/>
                                                      <w:marTop w:val="0"/>
                                                      <w:marBottom w:val="0"/>
                                                      <w:divBdr>
                                                        <w:top w:val="none" w:sz="0" w:space="0" w:color="auto"/>
                                                        <w:left w:val="none" w:sz="0" w:space="0" w:color="auto"/>
                                                        <w:bottom w:val="none" w:sz="0" w:space="0" w:color="auto"/>
                                                        <w:right w:val="none" w:sz="0" w:space="0" w:color="auto"/>
                                                      </w:divBdr>
                                                      <w:divsChild>
                                                        <w:div w:id="28918178">
                                                          <w:marLeft w:val="0"/>
                                                          <w:marRight w:val="0"/>
                                                          <w:marTop w:val="0"/>
                                                          <w:marBottom w:val="0"/>
                                                          <w:divBdr>
                                                            <w:top w:val="none" w:sz="0" w:space="0" w:color="auto"/>
                                                            <w:left w:val="none" w:sz="0" w:space="0" w:color="auto"/>
                                                            <w:bottom w:val="none" w:sz="0" w:space="0" w:color="auto"/>
                                                            <w:right w:val="none" w:sz="0" w:space="0" w:color="auto"/>
                                                          </w:divBdr>
                                                          <w:divsChild>
                                                            <w:div w:id="70128494">
                                                              <w:marLeft w:val="0"/>
                                                              <w:marRight w:val="0"/>
                                                              <w:marTop w:val="0"/>
                                                              <w:marBottom w:val="0"/>
                                                              <w:divBdr>
                                                                <w:top w:val="none" w:sz="0" w:space="0" w:color="auto"/>
                                                                <w:left w:val="none" w:sz="0" w:space="0" w:color="auto"/>
                                                                <w:bottom w:val="none" w:sz="0" w:space="0" w:color="auto"/>
                                                                <w:right w:val="none" w:sz="0" w:space="0" w:color="auto"/>
                                                              </w:divBdr>
                                                              <w:divsChild>
                                                                <w:div w:id="1573082298">
                                                                  <w:marLeft w:val="0"/>
                                                                  <w:marRight w:val="0"/>
                                                                  <w:marTop w:val="0"/>
                                                                  <w:marBottom w:val="0"/>
                                                                  <w:divBdr>
                                                                    <w:top w:val="none" w:sz="0" w:space="0" w:color="auto"/>
                                                                    <w:left w:val="none" w:sz="0" w:space="0" w:color="auto"/>
                                                                    <w:bottom w:val="none" w:sz="0" w:space="0" w:color="auto"/>
                                                                    <w:right w:val="none" w:sz="0" w:space="0" w:color="auto"/>
                                                                  </w:divBdr>
                                                                  <w:divsChild>
                                                                    <w:div w:id="1635910101">
                                                                      <w:marLeft w:val="0"/>
                                                                      <w:marRight w:val="0"/>
                                                                      <w:marTop w:val="0"/>
                                                                      <w:marBottom w:val="0"/>
                                                                      <w:divBdr>
                                                                        <w:top w:val="none" w:sz="0" w:space="0" w:color="auto"/>
                                                                        <w:left w:val="none" w:sz="0" w:space="0" w:color="auto"/>
                                                                        <w:bottom w:val="none" w:sz="0" w:space="0" w:color="auto"/>
                                                                        <w:right w:val="none" w:sz="0" w:space="0" w:color="auto"/>
                                                                      </w:divBdr>
                                                                      <w:divsChild>
                                                                        <w:div w:id="68389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vice-public.f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ervice-public.fr" TargetMode="Externa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1124</Words>
  <Characters>6187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Circulaire PM conventions agréments</vt:lpstr>
    </vt:vector>
  </TitlesOfParts>
  <Company>HCJ</Company>
  <LinksUpToDate>false</LinksUpToDate>
  <CharactersWithSpaces>7297</CharactersWithSpaces>
  <SharedDoc>false</SharedDoc>
  <HLinks>
    <vt:vector size="12" baseType="variant">
      <vt:variant>
        <vt:i4>4325379</vt:i4>
      </vt:variant>
      <vt:variant>
        <vt:i4>3</vt:i4>
      </vt:variant>
      <vt:variant>
        <vt:i4>0</vt:i4>
      </vt:variant>
      <vt:variant>
        <vt:i4>5</vt:i4>
      </vt:variant>
      <vt:variant>
        <vt:lpwstr>http://www.associations.gouv.fr/</vt:lpwstr>
      </vt:variant>
      <vt:variant>
        <vt:lpwstr/>
      </vt:variant>
      <vt:variant>
        <vt:i4>4325379</vt:i4>
      </vt:variant>
      <vt:variant>
        <vt:i4>0</vt:i4>
      </vt:variant>
      <vt:variant>
        <vt:i4>0</vt:i4>
      </vt:variant>
      <vt:variant>
        <vt:i4>5</vt:i4>
      </vt:variant>
      <vt:variant>
        <vt:lpwstr>http://www.associations.gouv.fr/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Circulaire PM conventions agréments</dc:title>
  <dc:creator>Djepva dir</dc:creator>
  <cp:lastModifiedBy>GOIZINF</cp:lastModifiedBy>
  <cp:revision>2</cp:revision>
  <cp:lastPrinted>2014-11-19T17:54:00Z</cp:lastPrinted>
  <dcterms:created xsi:type="dcterms:W3CDTF">2015-04-22T12:40:00Z</dcterms:created>
  <dcterms:modified xsi:type="dcterms:W3CDTF">2015-04-22T12:40:00Z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